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NoSpacing"/>
        <w:suppressAutoHyphens w:val="0"/>
        <w:ind w:left="360"/>
        <w:jc w:val="center"/>
        <w:rPr>
          <w:b/>
          <w:sz w:val="24"/>
          <w:u w:val="single"/>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31"/>
      </w:tblGrid>
      <w:tr>
        <w:trPr>
          <w:jc w:val="center"/>
        </w:trPr>
        <w:tc>
          <w:tcPr>
            <w:tcW w:w="2547" w:type="dxa"/>
            <w:vAlign w:val="center"/>
          </w:tcPr>
          <w:p>
            <w:pPr>
              <w:spacing w:after="0" w:line="240" w:lineRule="auto"/>
              <w:jc w:val="center"/>
              <w:rPr>
                <w:rFonts w:asciiTheme="minorHAnsi" w:eastAsia="Times New Roman" w:hAnsiTheme="minorHAnsi"/>
                <w:szCs w:val="24"/>
              </w:rPr>
            </w:pPr>
            <w:r>
              <w:rPr>
                <w:rFonts w:asciiTheme="minorHAnsi" w:eastAsia="Times New Roman" w:hAnsiTheme="minorHAnsi"/>
                <w:noProof/>
                <w:szCs w:val="24"/>
                <w:lang w:eastAsia="en-US"/>
              </w:rPr>
              <w:drawing>
                <wp:inline distT="0" distB="0" distL="0" distR="0">
                  <wp:extent cx="672860" cy="58692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6010" r="25139" b="5475"/>
                          <a:stretch>
                            <a:fillRect/>
                          </a:stretch>
                        </pic:blipFill>
                        <pic:spPr bwMode="auto">
                          <a:xfrm>
                            <a:off x="0" y="0"/>
                            <a:ext cx="672860" cy="586921"/>
                          </a:xfrm>
                          <a:prstGeom prst="rect">
                            <a:avLst/>
                          </a:prstGeom>
                          <a:noFill/>
                          <a:ln>
                            <a:noFill/>
                          </a:ln>
                        </pic:spPr>
                      </pic:pic>
                    </a:graphicData>
                  </a:graphic>
                </wp:inline>
              </w:drawing>
            </w:r>
          </w:p>
          <w:p>
            <w:pPr>
              <w:spacing w:after="0" w:line="240" w:lineRule="auto"/>
              <w:jc w:val="center"/>
              <w:rPr>
                <w:rFonts w:asciiTheme="minorHAnsi" w:eastAsia="Times New Roman" w:hAnsiTheme="minorHAnsi"/>
                <w:szCs w:val="24"/>
              </w:rPr>
            </w:pPr>
          </w:p>
        </w:tc>
        <w:tc>
          <w:tcPr>
            <w:tcW w:w="6831" w:type="dxa"/>
          </w:tcPr>
          <w:p>
            <w:pPr>
              <w:spacing w:after="0" w:line="240" w:lineRule="auto"/>
              <w:jc w:val="center"/>
              <w:rPr>
                <w:sz w:val="24"/>
              </w:rPr>
            </w:pPr>
            <w:r>
              <w:rPr>
                <w:b/>
                <w:sz w:val="32"/>
              </w:rPr>
              <w:t xml:space="preserve">FLUID CONTROL RESEARCH INSTITUTE </w:t>
            </w:r>
          </w:p>
          <w:p>
            <w:pPr>
              <w:spacing w:after="0" w:line="240" w:lineRule="auto"/>
              <w:ind w:left="1449" w:right="901" w:hanging="955"/>
              <w:jc w:val="center"/>
              <w:rPr>
                <w:rFonts w:asciiTheme="minorHAnsi" w:eastAsia="Arial" w:hAnsiTheme="minorHAnsi" w:cs="Arial"/>
                <w:i/>
              </w:rPr>
            </w:pPr>
            <w:r>
              <w:rPr>
                <w:rFonts w:asciiTheme="minorHAnsi" w:eastAsia="Arial" w:hAnsiTheme="minorHAnsi" w:cs="Arial"/>
                <w:i/>
              </w:rPr>
              <w:t xml:space="preserve">(Under Government of India, Ministry of Heavy Industries) </w:t>
            </w:r>
          </w:p>
          <w:p>
            <w:pPr>
              <w:spacing w:after="0" w:line="240" w:lineRule="auto"/>
              <w:ind w:left="1449" w:right="901" w:hanging="955"/>
              <w:jc w:val="center"/>
              <w:rPr>
                <w:rFonts w:asciiTheme="minorHAnsi" w:eastAsia="Arial" w:hAnsiTheme="minorHAnsi" w:cs="Arial"/>
                <w:i/>
              </w:rPr>
            </w:pPr>
            <w:r>
              <w:rPr>
                <w:rFonts w:asciiTheme="minorHAnsi" w:hAnsiTheme="minorHAnsi"/>
                <w:i/>
              </w:rPr>
              <w:t>Kanjikode West, Palakkad, Kerala – 678 623</w:t>
            </w:r>
            <w:r>
              <w:rPr>
                <w:rFonts w:asciiTheme="minorHAnsi" w:eastAsia="Arial" w:hAnsiTheme="minorHAnsi" w:cs="Arial"/>
                <w:i/>
              </w:rPr>
              <w:t xml:space="preserve"> </w:t>
            </w:r>
          </w:p>
          <w:p>
            <w:pPr>
              <w:spacing w:after="0" w:line="240" w:lineRule="auto"/>
              <w:jc w:val="center"/>
              <w:rPr>
                <w:rFonts w:asciiTheme="minorHAnsi" w:eastAsia="Times New Roman" w:hAnsiTheme="minorHAnsi"/>
                <w:szCs w:val="24"/>
              </w:rPr>
            </w:pPr>
            <w:r>
              <w:rPr>
                <w:b/>
                <w:sz w:val="24"/>
              </w:rPr>
              <w:t>Notification No. FCRI/P&amp;A/2024/RE-N001  dated 09.02.2024</w:t>
            </w:r>
          </w:p>
        </w:tc>
      </w:tr>
      <w:tr>
        <w:trPr>
          <w:jc w:val="center"/>
        </w:trPr>
        <w:tc>
          <w:tcPr>
            <w:tcW w:w="9378" w:type="dxa"/>
            <w:gridSpan w:val="2"/>
          </w:tcPr>
          <w:p>
            <w:pPr>
              <w:spacing w:after="0"/>
              <w:jc w:val="center"/>
              <w:rPr>
                <w:rFonts w:asciiTheme="minorHAnsi" w:eastAsia="Times New Roman" w:hAnsiTheme="minorHAnsi"/>
                <w:b/>
                <w:bCs/>
                <w:szCs w:val="24"/>
                <w:u w:val="single"/>
              </w:rPr>
            </w:pPr>
            <w:r>
              <w:rPr>
                <w:rFonts w:asciiTheme="minorHAnsi" w:eastAsia="Times New Roman" w:hAnsiTheme="minorHAnsi"/>
                <w:b/>
                <w:bCs/>
                <w:szCs w:val="24"/>
                <w:u w:val="single"/>
              </w:rPr>
              <w:t>DIRECT RECRUITMENT FOR POST OF RESEARCH ENGINEERS</w:t>
            </w:r>
          </w:p>
          <w:tbl>
            <w:tblPr>
              <w:tblStyle w:val="TableGrid"/>
              <w:tblW w:w="8730" w:type="dxa"/>
              <w:jc w:val="center"/>
              <w:tblLook w:val="04A0" w:firstRow="1" w:lastRow="0" w:firstColumn="1" w:lastColumn="0" w:noHBand="0" w:noVBand="1"/>
            </w:tblPr>
            <w:tblGrid>
              <w:gridCol w:w="2132"/>
              <w:gridCol w:w="1530"/>
              <w:gridCol w:w="3060"/>
              <w:gridCol w:w="2008"/>
            </w:tblGrid>
            <w:tr>
              <w:trPr>
                <w:jc w:val="center"/>
              </w:trPr>
              <w:tc>
                <w:tcPr>
                  <w:tcW w:w="2132" w:type="dxa"/>
                </w:tcPr>
                <w:p>
                  <w:pPr>
                    <w:spacing w:after="0"/>
                    <w:contextualSpacing/>
                    <w:jc w:val="center"/>
                    <w:rPr>
                      <w:rFonts w:asciiTheme="minorHAnsi" w:eastAsia="Times New Roman" w:hAnsiTheme="minorHAnsi"/>
                      <w:b/>
                      <w:sz w:val="24"/>
                    </w:rPr>
                  </w:pPr>
                  <w:r>
                    <w:rPr>
                      <w:rFonts w:asciiTheme="minorHAnsi" w:eastAsia="Times New Roman" w:hAnsiTheme="minorHAnsi"/>
                      <w:b/>
                      <w:sz w:val="24"/>
                    </w:rPr>
                    <w:t>Name of Post</w:t>
                  </w:r>
                </w:p>
              </w:tc>
              <w:tc>
                <w:tcPr>
                  <w:tcW w:w="1530" w:type="dxa"/>
                </w:tcPr>
                <w:p>
                  <w:pPr>
                    <w:spacing w:after="0"/>
                    <w:contextualSpacing/>
                    <w:jc w:val="center"/>
                    <w:rPr>
                      <w:rFonts w:asciiTheme="minorHAnsi" w:eastAsia="Times New Roman" w:hAnsiTheme="minorHAnsi"/>
                      <w:b/>
                      <w:sz w:val="24"/>
                    </w:rPr>
                  </w:pPr>
                  <w:r>
                    <w:rPr>
                      <w:rFonts w:asciiTheme="minorHAnsi" w:eastAsia="Times New Roman" w:hAnsiTheme="minorHAnsi"/>
                      <w:b/>
                      <w:sz w:val="24"/>
                    </w:rPr>
                    <w:t>No. of Posts</w:t>
                  </w:r>
                </w:p>
                <w:p>
                  <w:pPr>
                    <w:spacing w:after="0"/>
                    <w:contextualSpacing/>
                    <w:jc w:val="center"/>
                    <w:rPr>
                      <w:rFonts w:asciiTheme="minorHAnsi" w:eastAsia="Times New Roman" w:hAnsiTheme="minorHAnsi"/>
                      <w:b/>
                      <w:sz w:val="24"/>
                    </w:rPr>
                  </w:pPr>
                  <w:r>
                    <w:rPr>
                      <w:rFonts w:asciiTheme="minorHAnsi" w:eastAsia="Times New Roman" w:hAnsiTheme="minorHAnsi"/>
                      <w:b/>
                      <w:sz w:val="24"/>
                    </w:rPr>
                    <w:t>[CATEGORY]</w:t>
                  </w:r>
                </w:p>
              </w:tc>
              <w:tc>
                <w:tcPr>
                  <w:tcW w:w="3060" w:type="dxa"/>
                </w:tcPr>
                <w:p>
                  <w:pPr>
                    <w:spacing w:after="0"/>
                    <w:contextualSpacing/>
                    <w:jc w:val="center"/>
                    <w:rPr>
                      <w:rFonts w:asciiTheme="minorHAnsi" w:eastAsia="Times New Roman" w:hAnsiTheme="minorHAnsi"/>
                      <w:b/>
                      <w:sz w:val="24"/>
                    </w:rPr>
                  </w:pPr>
                  <w:r>
                    <w:rPr>
                      <w:rFonts w:asciiTheme="minorHAnsi" w:eastAsia="Times New Roman" w:hAnsiTheme="minorHAnsi"/>
                      <w:b/>
                      <w:sz w:val="24"/>
                    </w:rPr>
                    <w:t>Pay Level in Pay Matrix as per 7</w:t>
                  </w:r>
                  <w:r>
                    <w:rPr>
                      <w:rFonts w:asciiTheme="minorHAnsi" w:eastAsia="Times New Roman" w:hAnsiTheme="minorHAnsi"/>
                      <w:b/>
                      <w:sz w:val="24"/>
                      <w:vertAlign w:val="superscript"/>
                    </w:rPr>
                    <w:t>th</w:t>
                  </w:r>
                  <w:r>
                    <w:rPr>
                      <w:rFonts w:asciiTheme="minorHAnsi" w:eastAsia="Times New Roman" w:hAnsiTheme="minorHAnsi"/>
                      <w:b/>
                      <w:sz w:val="24"/>
                    </w:rPr>
                    <w:t xml:space="preserve"> CPC</w:t>
                  </w:r>
                </w:p>
              </w:tc>
              <w:tc>
                <w:tcPr>
                  <w:tcW w:w="2008" w:type="dxa"/>
                </w:tcPr>
                <w:p>
                  <w:pPr>
                    <w:spacing w:after="0"/>
                    <w:contextualSpacing/>
                    <w:jc w:val="center"/>
                    <w:rPr>
                      <w:rFonts w:asciiTheme="minorHAnsi" w:eastAsia="Times New Roman" w:hAnsiTheme="minorHAnsi"/>
                      <w:b/>
                      <w:sz w:val="24"/>
                    </w:rPr>
                  </w:pPr>
                  <w:r>
                    <w:rPr>
                      <w:rFonts w:asciiTheme="minorHAnsi" w:eastAsia="Times New Roman" w:hAnsiTheme="minorHAnsi"/>
                      <w:b/>
                      <w:sz w:val="24"/>
                    </w:rPr>
                    <w:t>Age Limit (years)</w:t>
                  </w:r>
                </w:p>
              </w:tc>
            </w:tr>
            <w:tr>
              <w:trPr>
                <w:trHeight w:val="350"/>
                <w:jc w:val="center"/>
              </w:trPr>
              <w:tc>
                <w:tcPr>
                  <w:tcW w:w="2132" w:type="dxa"/>
                </w:tcPr>
                <w:p>
                  <w:pPr>
                    <w:spacing w:after="0"/>
                    <w:contextualSpacing/>
                    <w:jc w:val="center"/>
                    <w:rPr>
                      <w:rFonts w:asciiTheme="minorHAnsi" w:eastAsia="Times New Roman" w:hAnsiTheme="minorHAnsi"/>
                      <w:sz w:val="24"/>
                    </w:rPr>
                  </w:pPr>
                  <w:r>
                    <w:rPr>
                      <w:rFonts w:asciiTheme="minorHAnsi" w:eastAsia="Times New Roman" w:hAnsiTheme="minorHAnsi"/>
                      <w:sz w:val="24"/>
                    </w:rPr>
                    <w:t>Research Engineer</w:t>
                  </w:r>
                </w:p>
              </w:tc>
              <w:tc>
                <w:tcPr>
                  <w:tcW w:w="1530" w:type="dxa"/>
                </w:tcPr>
                <w:p>
                  <w:pPr>
                    <w:spacing w:after="0"/>
                    <w:contextualSpacing/>
                    <w:jc w:val="center"/>
                    <w:rPr>
                      <w:rFonts w:asciiTheme="minorHAnsi" w:eastAsia="Times New Roman" w:hAnsiTheme="minorHAnsi"/>
                      <w:sz w:val="24"/>
                    </w:rPr>
                  </w:pPr>
                  <w:r>
                    <w:rPr>
                      <w:rFonts w:asciiTheme="minorHAnsi" w:eastAsia="Times New Roman" w:hAnsiTheme="minorHAnsi"/>
                      <w:sz w:val="24"/>
                    </w:rPr>
                    <w:t>3</w:t>
                  </w:r>
                </w:p>
                <w:p>
                  <w:pPr>
                    <w:spacing w:after="0"/>
                    <w:contextualSpacing/>
                    <w:jc w:val="center"/>
                    <w:rPr>
                      <w:rFonts w:asciiTheme="minorHAnsi" w:eastAsia="Times New Roman" w:hAnsiTheme="minorHAnsi"/>
                      <w:sz w:val="24"/>
                    </w:rPr>
                  </w:pPr>
                  <w:r>
                    <w:rPr>
                      <w:rFonts w:asciiTheme="minorHAnsi" w:eastAsia="Times New Roman" w:hAnsiTheme="minorHAnsi"/>
                      <w:sz w:val="24"/>
                    </w:rPr>
                    <w:t>[GENERAL]</w:t>
                  </w:r>
                </w:p>
              </w:tc>
              <w:tc>
                <w:tcPr>
                  <w:tcW w:w="3060" w:type="dxa"/>
                </w:tcPr>
                <w:p>
                  <w:pPr>
                    <w:spacing w:after="0"/>
                    <w:contextualSpacing/>
                    <w:jc w:val="center"/>
                    <w:rPr>
                      <w:rFonts w:asciiTheme="minorHAnsi" w:eastAsia="Times New Roman" w:hAnsiTheme="minorHAnsi"/>
                      <w:sz w:val="24"/>
                    </w:rPr>
                  </w:pPr>
                  <w:r>
                    <w:rPr>
                      <w:rFonts w:asciiTheme="minorHAnsi" w:eastAsia="Times New Roman" w:hAnsiTheme="minorHAnsi"/>
                      <w:sz w:val="24"/>
                    </w:rPr>
                    <w:t xml:space="preserve">Pay Level 10 </w:t>
                  </w:r>
                </w:p>
              </w:tc>
              <w:tc>
                <w:tcPr>
                  <w:tcW w:w="2008" w:type="dxa"/>
                </w:tcPr>
                <w:p>
                  <w:pPr>
                    <w:spacing w:after="0"/>
                    <w:contextualSpacing/>
                    <w:jc w:val="center"/>
                    <w:rPr>
                      <w:rFonts w:asciiTheme="minorHAnsi" w:eastAsia="Times New Roman" w:hAnsiTheme="minorHAnsi"/>
                      <w:sz w:val="24"/>
                    </w:rPr>
                  </w:pPr>
                  <w:r>
                    <w:rPr>
                      <w:rFonts w:asciiTheme="minorHAnsi" w:eastAsia="Times New Roman" w:hAnsiTheme="minorHAnsi"/>
                      <w:sz w:val="24"/>
                    </w:rPr>
                    <w:t>35 years</w:t>
                  </w:r>
                </w:p>
              </w:tc>
            </w:tr>
          </w:tbl>
          <w:p>
            <w:pPr>
              <w:spacing w:after="0"/>
              <w:jc w:val="center"/>
              <w:rPr>
                <w:rFonts w:asciiTheme="minorHAnsi" w:hAnsiTheme="minorHAnsi"/>
                <w:sz w:val="24"/>
                <w:szCs w:val="24"/>
              </w:rPr>
            </w:pPr>
            <w:r>
              <w:rPr>
                <w:rFonts w:asciiTheme="minorHAnsi" w:hAnsiTheme="minorHAnsi"/>
                <w:sz w:val="24"/>
                <w:szCs w:val="24"/>
              </w:rPr>
              <w:t xml:space="preserve">For details on Posts, application Form, etc., please visit </w:t>
            </w:r>
            <w:r>
              <w:rPr>
                <w:rFonts w:asciiTheme="minorHAnsi" w:hAnsiTheme="minorHAnsi"/>
                <w:b/>
                <w:sz w:val="24"/>
                <w:szCs w:val="24"/>
              </w:rPr>
              <w:t>www.fcriindia.com/career</w:t>
            </w:r>
          </w:p>
          <w:p>
            <w:pPr>
              <w:spacing w:after="0"/>
              <w:contextualSpacing/>
              <w:jc w:val="center"/>
              <w:rPr>
                <w:rFonts w:asciiTheme="minorHAnsi" w:eastAsia="Times New Roman" w:hAnsiTheme="minorHAnsi"/>
                <w:szCs w:val="24"/>
                <w:lang w:bidi="hi-IN"/>
              </w:rPr>
            </w:pPr>
            <w:r>
              <w:rPr>
                <w:rStyle w:val="Hyperlink"/>
                <w:rFonts w:asciiTheme="minorHAnsi" w:hAnsiTheme="minorHAnsi"/>
                <w:color w:val="auto"/>
                <w:sz w:val="24"/>
                <w:szCs w:val="24"/>
              </w:rPr>
              <w:t xml:space="preserve">Starting date for Applications: </w:t>
            </w:r>
            <w:r>
              <w:rPr>
                <w:rFonts w:eastAsia="Times New Roman"/>
                <w:b/>
                <w:bCs/>
                <w:sz w:val="24"/>
              </w:rPr>
              <w:t>15</w:t>
            </w:r>
            <w:r>
              <w:rPr>
                <w:rFonts w:eastAsia="Times New Roman"/>
                <w:b/>
                <w:bCs/>
                <w:sz w:val="24"/>
                <w:szCs w:val="24"/>
              </w:rPr>
              <w:t xml:space="preserve">.02.2024              </w:t>
            </w:r>
            <w:r>
              <w:rPr>
                <w:rStyle w:val="Hyperlink"/>
                <w:rFonts w:asciiTheme="minorHAnsi" w:hAnsiTheme="minorHAnsi"/>
                <w:color w:val="auto"/>
                <w:sz w:val="24"/>
                <w:szCs w:val="24"/>
              </w:rPr>
              <w:t xml:space="preserve">Closing date for Applications: </w:t>
            </w:r>
            <w:r>
              <w:rPr>
                <w:rFonts w:eastAsia="Times New Roman"/>
                <w:b/>
                <w:bCs/>
                <w:sz w:val="24"/>
              </w:rPr>
              <w:t>31</w:t>
            </w:r>
            <w:r>
              <w:rPr>
                <w:rFonts w:eastAsia="Times New Roman"/>
                <w:b/>
                <w:bCs/>
                <w:sz w:val="24"/>
                <w:szCs w:val="24"/>
              </w:rPr>
              <w:t>.03.2024</w:t>
            </w:r>
            <w:r>
              <w:rPr>
                <w:rFonts w:asciiTheme="minorHAnsi" w:eastAsia="Times New Roman" w:hAnsiTheme="minorHAnsi"/>
                <w:sz w:val="24"/>
                <w:szCs w:val="24"/>
              </w:rPr>
              <w:t>.</w:t>
            </w:r>
          </w:p>
        </w:tc>
      </w:tr>
    </w:tbl>
    <w:p>
      <w:pPr>
        <w:spacing w:after="0"/>
        <w:ind w:right="74"/>
        <w:rPr>
          <w:rFonts w:asciiTheme="minorHAnsi" w:hAnsiTheme="minorHAnsi"/>
          <w:b/>
          <w:sz w:val="24"/>
          <w:szCs w:val="24"/>
          <w:u w:val="single"/>
        </w:rPr>
      </w:pPr>
    </w:p>
    <w:p>
      <w:pPr>
        <w:spacing w:after="0"/>
        <w:ind w:right="74"/>
        <w:rPr>
          <w:rFonts w:asciiTheme="minorHAnsi" w:hAnsiTheme="minorHAnsi"/>
          <w:b/>
          <w:sz w:val="24"/>
          <w:szCs w:val="24"/>
          <w:u w:val="single"/>
        </w:rPr>
      </w:pPr>
      <w:r>
        <w:rPr>
          <w:rFonts w:asciiTheme="minorHAnsi" w:hAnsiTheme="minorHAnsi"/>
          <w:b/>
          <w:sz w:val="24"/>
          <w:szCs w:val="24"/>
          <w:u w:val="single"/>
        </w:rPr>
        <w:t>1. MECHANICAL (Multiphase Flow) POST CODE: RE-ME-MPF-001</w:t>
      </w:r>
    </w:p>
    <w:p>
      <w:pPr>
        <w:spacing w:after="0" w:line="240" w:lineRule="auto"/>
        <w:ind w:left="4" w:right="72"/>
        <w:contextualSpacing/>
        <w:jc w:val="both"/>
        <w:rPr>
          <w:rFonts w:asciiTheme="minorHAnsi" w:hAnsiTheme="minorHAnsi"/>
          <w:sz w:val="24"/>
          <w:szCs w:val="24"/>
        </w:rPr>
      </w:pPr>
      <w:r>
        <w:rPr>
          <w:rFonts w:asciiTheme="minorHAnsi" w:hAnsiTheme="minorHAnsi"/>
          <w:sz w:val="24"/>
          <w:szCs w:val="24"/>
        </w:rPr>
        <w:t>B. E / B. Tech. or equivalent in Mechanical Engineering with 5 year experience in Two-phase flow / Multi-phase flow research and experimental testing.  OR</w:t>
      </w:r>
    </w:p>
    <w:p>
      <w:pPr>
        <w:spacing w:after="0" w:line="240" w:lineRule="auto"/>
        <w:ind w:left="4" w:right="72"/>
        <w:contextualSpacing/>
        <w:jc w:val="both"/>
        <w:rPr>
          <w:rFonts w:asciiTheme="minorHAnsi" w:hAnsiTheme="minorHAnsi"/>
          <w:sz w:val="24"/>
          <w:szCs w:val="24"/>
        </w:rPr>
      </w:pPr>
      <w:r>
        <w:rPr>
          <w:rStyle w:val="fontstyle01"/>
          <w:rFonts w:asciiTheme="minorHAnsi" w:hAnsiTheme="minorHAnsi"/>
          <w:sz w:val="24"/>
          <w:szCs w:val="24"/>
        </w:rPr>
        <w:t>M. E / M</w:t>
      </w:r>
      <w:r>
        <w:rPr>
          <w:rFonts w:asciiTheme="minorHAnsi" w:hAnsiTheme="minorHAnsi"/>
          <w:sz w:val="24"/>
          <w:szCs w:val="24"/>
        </w:rPr>
        <w:t>. Tech or equivalent in Mechanical Engineering with 3 years’ experience in two phase flow/multiphase flow research and experimental testing with B.E or equivalent in Mechanical Engineering.</w:t>
      </w:r>
    </w:p>
    <w:p>
      <w:pPr>
        <w:spacing w:after="0"/>
        <w:ind w:right="74"/>
        <w:jc w:val="both"/>
        <w:rPr>
          <w:rFonts w:asciiTheme="minorHAnsi" w:hAnsiTheme="minorHAnsi"/>
          <w:sz w:val="14"/>
          <w:szCs w:val="24"/>
        </w:rPr>
      </w:pPr>
    </w:p>
    <w:p>
      <w:pPr>
        <w:spacing w:after="0"/>
        <w:ind w:right="74"/>
        <w:jc w:val="both"/>
        <w:rPr>
          <w:rStyle w:val="Heading1Char"/>
          <w:rFonts w:asciiTheme="minorHAnsi" w:hAnsiTheme="minorHAnsi"/>
          <w:b/>
          <w:sz w:val="24"/>
          <w:szCs w:val="24"/>
          <w:u w:val="single"/>
        </w:rPr>
      </w:pPr>
      <w:r>
        <w:rPr>
          <w:rFonts w:asciiTheme="minorHAnsi" w:hAnsiTheme="minorHAnsi"/>
          <w:b/>
          <w:sz w:val="24"/>
          <w:szCs w:val="24"/>
          <w:u w:val="single"/>
        </w:rPr>
        <w:t>2.</w:t>
      </w:r>
      <w:r>
        <w:rPr>
          <w:rStyle w:val="Heading1Char"/>
          <w:rFonts w:asciiTheme="minorHAnsi" w:hAnsiTheme="minorHAnsi"/>
          <w:b/>
          <w:sz w:val="24"/>
          <w:szCs w:val="24"/>
          <w:u w:val="single"/>
        </w:rPr>
        <w:t xml:space="preserve"> </w:t>
      </w:r>
      <w:r>
        <w:rPr>
          <w:rFonts w:asciiTheme="minorHAnsi" w:hAnsiTheme="minorHAnsi"/>
          <w:b/>
          <w:sz w:val="24"/>
          <w:szCs w:val="24"/>
          <w:u w:val="single"/>
        </w:rPr>
        <w:t>MECHANICAL (CFD/Thermal &amp; Fluids) POST CODE: RE-ME-CFD-002</w:t>
      </w:r>
    </w:p>
    <w:p>
      <w:pPr>
        <w:spacing w:after="0" w:line="240" w:lineRule="auto"/>
        <w:ind w:left="4" w:right="72"/>
        <w:contextualSpacing/>
        <w:jc w:val="both"/>
        <w:rPr>
          <w:sz w:val="24"/>
        </w:rPr>
      </w:pPr>
      <w:r>
        <w:rPr>
          <w:rFonts w:asciiTheme="minorHAnsi" w:hAnsiTheme="minorHAnsi"/>
          <w:sz w:val="24"/>
          <w:szCs w:val="24"/>
        </w:rPr>
        <w:t xml:space="preserve">B. E / B. Tech. </w:t>
      </w:r>
      <w:r>
        <w:rPr>
          <w:sz w:val="24"/>
        </w:rPr>
        <w:t>or equivalent in Mechanical Engineering with 5 year experience in CFD in Thermal &amp; Fluids Engineering. OR</w:t>
      </w:r>
    </w:p>
    <w:p>
      <w:pPr>
        <w:spacing w:after="0" w:line="240" w:lineRule="auto"/>
        <w:ind w:left="4" w:right="72"/>
        <w:contextualSpacing/>
        <w:jc w:val="both"/>
        <w:rPr>
          <w:rFonts w:asciiTheme="minorHAnsi" w:hAnsiTheme="minorHAnsi"/>
          <w:sz w:val="24"/>
          <w:szCs w:val="24"/>
        </w:rPr>
      </w:pPr>
      <w:r>
        <w:rPr>
          <w:sz w:val="24"/>
        </w:rPr>
        <w:t>M. E / M</w:t>
      </w:r>
      <w:r>
        <w:rPr>
          <w:rFonts w:asciiTheme="minorHAnsi" w:hAnsiTheme="minorHAnsi"/>
          <w:sz w:val="24"/>
          <w:szCs w:val="24"/>
        </w:rPr>
        <w:t>. Tech or equivalent in Mechanical Engineering (Specialization in Thermal &amp; Fluids Engineering/ Fluid Mechanics &amp; Thermal Engineering with 3 years’ experience in CFD in Thermal and Fluid Engineering and with B.E or equivalent in Mechanical Engineering</w:t>
      </w:r>
    </w:p>
    <w:p>
      <w:pPr>
        <w:spacing w:after="0" w:line="240" w:lineRule="auto"/>
        <w:jc w:val="both"/>
        <w:rPr>
          <w:rFonts w:asciiTheme="minorHAnsi" w:hAnsiTheme="minorHAnsi"/>
          <w:sz w:val="14"/>
          <w:szCs w:val="24"/>
        </w:rPr>
      </w:pPr>
    </w:p>
    <w:p>
      <w:pPr>
        <w:spacing w:after="0" w:line="240" w:lineRule="auto"/>
        <w:jc w:val="both"/>
        <w:rPr>
          <w:rStyle w:val="Heading1Char"/>
          <w:rFonts w:asciiTheme="minorHAnsi" w:hAnsiTheme="minorHAnsi"/>
          <w:b/>
          <w:sz w:val="24"/>
          <w:szCs w:val="24"/>
          <w:u w:val="single"/>
        </w:rPr>
      </w:pPr>
      <w:r>
        <w:rPr>
          <w:rFonts w:asciiTheme="minorHAnsi" w:hAnsiTheme="minorHAnsi"/>
          <w:b/>
          <w:sz w:val="24"/>
          <w:szCs w:val="24"/>
          <w:u w:val="single"/>
        </w:rPr>
        <w:t>3.</w:t>
      </w:r>
      <w:r>
        <w:rPr>
          <w:rStyle w:val="Heading1Char"/>
          <w:rFonts w:asciiTheme="minorHAnsi" w:hAnsiTheme="minorHAnsi"/>
          <w:b/>
          <w:sz w:val="24"/>
          <w:szCs w:val="24"/>
          <w:u w:val="single"/>
        </w:rPr>
        <w:t xml:space="preserve"> </w:t>
      </w:r>
      <w:r>
        <w:rPr>
          <w:rFonts w:asciiTheme="minorHAnsi" w:hAnsiTheme="minorHAnsi"/>
          <w:b/>
          <w:sz w:val="24"/>
          <w:szCs w:val="24"/>
          <w:u w:val="single"/>
        </w:rPr>
        <w:t>MECHANICAL (Valves/Thermal &amp; Fluids) POST CODE: RE-ME-VTF-003</w:t>
      </w:r>
    </w:p>
    <w:p>
      <w:pPr>
        <w:spacing w:after="0" w:line="240" w:lineRule="auto"/>
        <w:ind w:left="4" w:right="72"/>
        <w:contextualSpacing/>
        <w:jc w:val="both"/>
        <w:rPr>
          <w:rFonts w:asciiTheme="minorHAnsi" w:hAnsiTheme="minorHAnsi"/>
          <w:sz w:val="24"/>
          <w:szCs w:val="24"/>
        </w:rPr>
      </w:pPr>
      <w:r>
        <w:rPr>
          <w:rFonts w:asciiTheme="minorHAnsi" w:hAnsiTheme="minorHAnsi"/>
          <w:sz w:val="24"/>
          <w:szCs w:val="24"/>
        </w:rPr>
        <w:t>B. E / B. Tech. or equivalent in Mechanical Engineering with 5 year experience in design and testing of valves.</w:t>
      </w:r>
    </w:p>
    <w:p>
      <w:pPr>
        <w:spacing w:after="0" w:line="240" w:lineRule="auto"/>
        <w:ind w:left="4" w:right="72"/>
        <w:contextualSpacing/>
        <w:jc w:val="both"/>
        <w:rPr>
          <w:rFonts w:asciiTheme="minorHAnsi" w:hAnsiTheme="minorHAnsi"/>
          <w:sz w:val="24"/>
          <w:szCs w:val="24"/>
        </w:rPr>
      </w:pPr>
      <w:r>
        <w:rPr>
          <w:rFonts w:asciiTheme="minorHAnsi" w:hAnsiTheme="minorHAnsi"/>
          <w:sz w:val="24"/>
          <w:szCs w:val="24"/>
        </w:rPr>
        <w:t>OR</w:t>
      </w:r>
      <w:r>
        <w:rPr>
          <w:rFonts w:asciiTheme="minorHAnsi" w:hAnsiTheme="minorHAnsi"/>
          <w:sz w:val="24"/>
          <w:szCs w:val="24"/>
        </w:rPr>
        <w:br/>
      </w:r>
      <w:r>
        <w:rPr>
          <w:sz w:val="24"/>
        </w:rPr>
        <w:t>M. E / M</w:t>
      </w:r>
      <w:r>
        <w:rPr>
          <w:rFonts w:asciiTheme="minorHAnsi" w:hAnsiTheme="minorHAnsi"/>
          <w:sz w:val="24"/>
          <w:szCs w:val="24"/>
        </w:rPr>
        <w:t>. Tech or equivalent in Mechanical Engineering (Specialization in Thermal &amp; Fluids Engineering / Fluid Mechanics &amp; Thermal Engineering) with 3 years’ experience in design and testing of valves and with B.E or equivalent in Mechanical Engineering.</w:t>
      </w:r>
    </w:p>
    <w:p>
      <w:pPr>
        <w:spacing w:after="0"/>
        <w:rPr>
          <w:rFonts w:asciiTheme="minorHAnsi" w:hAnsiTheme="minorHAnsi"/>
          <w:b/>
          <w:sz w:val="24"/>
          <w:szCs w:val="24"/>
          <w:u w:val="single"/>
        </w:rPr>
      </w:pPr>
    </w:p>
    <w:p>
      <w:pPr>
        <w:spacing w:after="0"/>
        <w:rPr>
          <w:rFonts w:asciiTheme="minorHAnsi" w:hAnsiTheme="minorHAnsi"/>
          <w:b/>
          <w:sz w:val="24"/>
          <w:szCs w:val="24"/>
          <w:u w:val="single"/>
        </w:rPr>
      </w:pPr>
      <w:r>
        <w:rPr>
          <w:rFonts w:asciiTheme="minorHAnsi" w:hAnsiTheme="minorHAnsi"/>
          <w:b/>
          <w:sz w:val="24"/>
          <w:szCs w:val="24"/>
          <w:u w:val="single"/>
        </w:rPr>
        <w:t>EDUCATIONAL QUALIFICATIONS AND OTHER CRITERIA:</w:t>
      </w:r>
    </w:p>
    <w:p>
      <w:pPr>
        <w:pStyle w:val="ListParagraph"/>
        <w:numPr>
          <w:ilvl w:val="0"/>
          <w:numId w:val="10"/>
        </w:numPr>
        <w:spacing w:after="0"/>
        <w:jc w:val="both"/>
        <w:rPr>
          <w:rFonts w:asciiTheme="minorHAnsi" w:hAnsiTheme="minorHAnsi"/>
          <w:sz w:val="24"/>
          <w:szCs w:val="24"/>
        </w:rPr>
      </w:pPr>
      <w:r>
        <w:rPr>
          <w:rFonts w:asciiTheme="minorHAnsi" w:hAnsiTheme="minorHAnsi"/>
          <w:sz w:val="24"/>
          <w:szCs w:val="24"/>
        </w:rPr>
        <w:t>Candidates shall have passed, as on closing date of applications, Four-year Bachelor’s Degree in Engineering (B. E or B. Tech) in the respective branch as cited above with 65% marks and Post Graduate Degree (M. E or M. Tech) with 65% marks.</w:t>
      </w:r>
    </w:p>
    <w:p>
      <w:pPr>
        <w:pStyle w:val="ListParagraph"/>
        <w:numPr>
          <w:ilvl w:val="0"/>
          <w:numId w:val="10"/>
        </w:numPr>
        <w:spacing w:after="0"/>
        <w:jc w:val="both"/>
        <w:rPr>
          <w:rFonts w:asciiTheme="minorHAnsi" w:hAnsiTheme="minorHAnsi"/>
          <w:sz w:val="24"/>
          <w:szCs w:val="24"/>
        </w:rPr>
      </w:pPr>
      <w:r>
        <w:rPr>
          <w:rFonts w:asciiTheme="minorHAnsi" w:hAnsiTheme="minorHAnsi"/>
          <w:sz w:val="24"/>
          <w:szCs w:val="24"/>
        </w:rPr>
        <w:t>The Qualifying degrees shall be full time Regular courses from UGC recognized Indian University / UGC recognized Indian Deemed University / AICTE approved course from Autonomous Indian Institutions as relevant.</w:t>
      </w:r>
    </w:p>
    <w:p>
      <w:pPr>
        <w:pStyle w:val="ListParagraph"/>
        <w:numPr>
          <w:ilvl w:val="0"/>
          <w:numId w:val="10"/>
        </w:numPr>
        <w:spacing w:after="0" w:line="240" w:lineRule="auto"/>
        <w:jc w:val="both"/>
        <w:rPr>
          <w:rFonts w:asciiTheme="minorHAnsi" w:hAnsiTheme="minorHAnsi"/>
          <w:sz w:val="24"/>
          <w:szCs w:val="24"/>
        </w:rPr>
      </w:pPr>
      <w:r>
        <w:rPr>
          <w:rFonts w:asciiTheme="minorHAnsi" w:hAnsiTheme="minorHAnsi"/>
          <w:sz w:val="24"/>
          <w:szCs w:val="24"/>
        </w:rPr>
        <w:t xml:space="preserve">Wherever CGPA/OGPA/CPI or letter grade in a Degree is awarded, equivalent percentage of marks should be indicated in the application as per norms adopted by University/Institute. Candidate is </w:t>
      </w:r>
      <w:r>
        <w:rPr>
          <w:rFonts w:asciiTheme="minorHAnsi" w:hAnsiTheme="minorHAnsi"/>
          <w:sz w:val="24"/>
          <w:szCs w:val="24"/>
        </w:rPr>
        <w:lastRenderedPageBreak/>
        <w:t>required to submit a certificate to this effect from the University/Institute along with the submissions.</w:t>
      </w:r>
    </w:p>
    <w:p>
      <w:pPr>
        <w:pStyle w:val="ListParagraph"/>
        <w:numPr>
          <w:ilvl w:val="0"/>
          <w:numId w:val="10"/>
        </w:numPr>
        <w:spacing w:after="0" w:line="240" w:lineRule="auto"/>
        <w:jc w:val="both"/>
        <w:rPr>
          <w:rFonts w:asciiTheme="minorHAnsi" w:hAnsiTheme="minorHAnsi"/>
          <w:sz w:val="24"/>
          <w:szCs w:val="24"/>
        </w:rPr>
      </w:pPr>
      <w:r>
        <w:rPr>
          <w:rFonts w:asciiTheme="minorHAnsi" w:hAnsiTheme="minorHAnsi"/>
          <w:sz w:val="24"/>
          <w:szCs w:val="24"/>
          <w:u w:val="single"/>
        </w:rPr>
        <w:t>AGE LIMIT:</w:t>
      </w:r>
      <w:r>
        <w:rPr>
          <w:rFonts w:asciiTheme="minorHAnsi" w:hAnsiTheme="minorHAnsi"/>
          <w:sz w:val="24"/>
          <w:szCs w:val="24"/>
        </w:rPr>
        <w:t xml:space="preserve"> The upper age limit for the Posts are mentioned in the Notification Table as on closing date of Application cited above. Relaxation in age limit up to 5 years is allowed for direct recruitment to the regular employees from Government / Central Autonomous bodies / Public sector undertakings.</w:t>
      </w:r>
    </w:p>
    <w:p>
      <w:pPr>
        <w:pStyle w:val="ListParagraph"/>
        <w:numPr>
          <w:ilvl w:val="0"/>
          <w:numId w:val="10"/>
        </w:numPr>
        <w:tabs>
          <w:tab w:val="center" w:pos="834"/>
          <w:tab w:val="center" w:pos="2428"/>
        </w:tabs>
        <w:spacing w:after="0" w:line="240" w:lineRule="auto"/>
        <w:jc w:val="both"/>
        <w:rPr>
          <w:rFonts w:asciiTheme="minorHAnsi" w:hAnsiTheme="minorHAnsi"/>
          <w:sz w:val="24"/>
          <w:szCs w:val="24"/>
        </w:rPr>
      </w:pPr>
      <w:r>
        <w:rPr>
          <w:rFonts w:asciiTheme="minorHAnsi" w:hAnsiTheme="minorHAnsi"/>
          <w:sz w:val="24"/>
          <w:szCs w:val="24"/>
        </w:rPr>
        <w:t>Candidates employed in Central/ State Government Department, Central/ State PSUs or Semi Government Organization must produce No Objection Certificate (NOC) at the time of Personal Interview from their present employer, if they qualify for Personal Interview. In case, the candidate fails to produce the NOC from his/ her present employer, his/ her candidature will not be considered.</w:t>
      </w:r>
    </w:p>
    <w:p>
      <w:pPr>
        <w:pStyle w:val="ListParagraph"/>
        <w:numPr>
          <w:ilvl w:val="0"/>
          <w:numId w:val="10"/>
        </w:numPr>
        <w:tabs>
          <w:tab w:val="center" w:pos="834"/>
          <w:tab w:val="center" w:pos="2428"/>
        </w:tabs>
        <w:spacing w:after="0" w:line="240" w:lineRule="auto"/>
        <w:jc w:val="both"/>
        <w:rPr>
          <w:rFonts w:asciiTheme="minorHAnsi" w:hAnsiTheme="minorHAnsi"/>
          <w:sz w:val="24"/>
          <w:szCs w:val="24"/>
        </w:rPr>
      </w:pPr>
      <w:r>
        <w:rPr>
          <w:sz w:val="24"/>
        </w:rPr>
        <w:t xml:space="preserve">Persons in </w:t>
      </w:r>
      <w:r>
        <w:rPr>
          <w:rFonts w:asciiTheme="minorHAnsi" w:hAnsiTheme="minorHAnsi"/>
          <w:sz w:val="24"/>
          <w:szCs w:val="24"/>
        </w:rPr>
        <w:t>Government/Autonomous bodies Research Institutes /Public sector undertakings  shall send</w:t>
      </w:r>
      <w:r>
        <w:rPr>
          <w:sz w:val="24"/>
        </w:rPr>
        <w:t xml:space="preserve"> </w:t>
      </w:r>
      <w:r>
        <w:rPr>
          <w:i/>
          <w:sz w:val="24"/>
        </w:rPr>
        <w:t>through Proper Channel</w:t>
      </w:r>
      <w:r>
        <w:rPr>
          <w:sz w:val="24"/>
        </w:rPr>
        <w:t xml:space="preserve"> the Application Form along with enclosures mentioned in Check List in this Notification including Annexures, so as to reach FCRI on / before the notified due date</w:t>
      </w:r>
    </w:p>
    <w:p>
      <w:pPr>
        <w:pStyle w:val="ListParagraph"/>
        <w:numPr>
          <w:ilvl w:val="0"/>
          <w:numId w:val="10"/>
        </w:numPr>
        <w:tabs>
          <w:tab w:val="center" w:pos="834"/>
          <w:tab w:val="center" w:pos="2428"/>
        </w:tabs>
        <w:spacing w:after="0" w:line="240" w:lineRule="auto"/>
        <w:jc w:val="both"/>
        <w:rPr>
          <w:rFonts w:asciiTheme="minorHAnsi" w:hAnsiTheme="minorHAnsi"/>
          <w:sz w:val="24"/>
          <w:szCs w:val="24"/>
        </w:rPr>
      </w:pPr>
      <w:r>
        <w:rPr>
          <w:rFonts w:asciiTheme="minorHAnsi" w:hAnsiTheme="minorHAnsi"/>
          <w:sz w:val="24"/>
          <w:szCs w:val="24"/>
        </w:rPr>
        <w:t xml:space="preserve">Furnishing of wrong/ false/ incomplete information in the Application will lead to disqualification of the candidate and FCRI will not be responsible for any of the consequences of furnishing such wrong/ false/ incomplete information. </w:t>
      </w:r>
    </w:p>
    <w:p>
      <w:pPr>
        <w:pStyle w:val="ListParagraph"/>
        <w:numPr>
          <w:ilvl w:val="0"/>
          <w:numId w:val="10"/>
        </w:numPr>
        <w:tabs>
          <w:tab w:val="center" w:pos="834"/>
          <w:tab w:val="center" w:pos="2428"/>
        </w:tabs>
        <w:spacing w:after="0" w:line="240" w:lineRule="auto"/>
        <w:jc w:val="both"/>
        <w:rPr>
          <w:rFonts w:asciiTheme="minorHAnsi" w:hAnsiTheme="minorHAnsi"/>
          <w:sz w:val="24"/>
          <w:szCs w:val="24"/>
        </w:rPr>
      </w:pPr>
      <w:r>
        <w:rPr>
          <w:rFonts w:asciiTheme="minorHAnsi" w:hAnsiTheme="minorHAnsi"/>
          <w:sz w:val="24"/>
          <w:szCs w:val="24"/>
        </w:rPr>
        <w:t xml:space="preserve">The candidates should ensure that they fulfill all eligibility criteria and other conditions as specified and that the particulars furnished in the Application are correct in all respects. Mere submission of Application Form does not imply that FCRI has been satisfied about the candidate’s eligibility. </w:t>
      </w:r>
    </w:p>
    <w:p>
      <w:pPr>
        <w:pStyle w:val="ListParagraph"/>
        <w:numPr>
          <w:ilvl w:val="0"/>
          <w:numId w:val="10"/>
        </w:numPr>
        <w:tabs>
          <w:tab w:val="center" w:pos="834"/>
          <w:tab w:val="center" w:pos="2428"/>
        </w:tabs>
        <w:spacing w:after="0" w:line="240" w:lineRule="auto"/>
        <w:jc w:val="both"/>
        <w:rPr>
          <w:rFonts w:asciiTheme="minorHAnsi" w:hAnsiTheme="minorHAnsi"/>
          <w:sz w:val="24"/>
          <w:szCs w:val="24"/>
        </w:rPr>
      </w:pPr>
      <w:r>
        <w:rPr>
          <w:rFonts w:asciiTheme="minorHAnsi" w:hAnsiTheme="minorHAnsi"/>
          <w:sz w:val="24"/>
          <w:szCs w:val="24"/>
        </w:rPr>
        <w:t>In case it is detected at any stage of the selection process that a candidate does not fulfill any of the eligibility criteria, and/ or that he/ she has furnished any incorrect information or has suppressed any material fact(s), his/ her candidature will stand cancelled. If any of these shortcomings(s) is/ are detected even after appointment, his/ her services will be summarily terminated.</w:t>
      </w:r>
    </w:p>
    <w:p>
      <w:pPr>
        <w:pStyle w:val="ListParagraph"/>
        <w:numPr>
          <w:ilvl w:val="0"/>
          <w:numId w:val="10"/>
        </w:numPr>
        <w:tabs>
          <w:tab w:val="center" w:pos="834"/>
          <w:tab w:val="center" w:pos="2428"/>
        </w:tabs>
        <w:spacing w:after="0" w:line="240" w:lineRule="auto"/>
        <w:jc w:val="both"/>
        <w:rPr>
          <w:rFonts w:asciiTheme="minorHAnsi" w:hAnsiTheme="minorHAnsi"/>
          <w:sz w:val="24"/>
          <w:szCs w:val="24"/>
        </w:rPr>
      </w:pPr>
      <w:r>
        <w:rPr>
          <w:rFonts w:asciiTheme="minorHAnsi" w:hAnsiTheme="minorHAnsi"/>
          <w:sz w:val="24"/>
          <w:szCs w:val="24"/>
        </w:rPr>
        <w:t>Any dispute with regard to recruitment against this advertisement will be settled within the jurisdiction of Palakkad Court only</w:t>
      </w:r>
    </w:p>
    <w:p>
      <w:pPr>
        <w:numPr>
          <w:ilvl w:val="0"/>
          <w:numId w:val="10"/>
        </w:numPr>
        <w:suppressAutoHyphens w:val="0"/>
        <w:spacing w:after="53" w:line="240" w:lineRule="auto"/>
        <w:jc w:val="both"/>
        <w:rPr>
          <w:sz w:val="24"/>
          <w:szCs w:val="24"/>
        </w:rPr>
      </w:pPr>
      <w:r>
        <w:rPr>
          <w:sz w:val="24"/>
          <w:szCs w:val="24"/>
        </w:rPr>
        <w:t xml:space="preserve">Only Indian Nationals need apply </w:t>
      </w:r>
    </w:p>
    <w:p>
      <w:pPr>
        <w:spacing w:after="0" w:line="240" w:lineRule="auto"/>
        <w:jc w:val="both"/>
        <w:rPr>
          <w:rFonts w:asciiTheme="minorHAnsi" w:hAnsiTheme="minorHAnsi"/>
          <w:sz w:val="24"/>
          <w:szCs w:val="24"/>
        </w:rPr>
      </w:pPr>
      <w:r>
        <w:rPr>
          <w:rFonts w:asciiTheme="minorHAnsi" w:hAnsiTheme="minorHAnsi"/>
          <w:sz w:val="24"/>
          <w:szCs w:val="24"/>
        </w:rPr>
        <w:t xml:space="preserve"> </w:t>
      </w:r>
    </w:p>
    <w:p>
      <w:pPr>
        <w:tabs>
          <w:tab w:val="center" w:pos="834"/>
          <w:tab w:val="center" w:pos="2428"/>
        </w:tabs>
        <w:spacing w:after="0" w:line="240" w:lineRule="auto"/>
        <w:jc w:val="both"/>
        <w:rPr>
          <w:rFonts w:asciiTheme="minorHAnsi" w:hAnsiTheme="minorHAnsi"/>
          <w:sz w:val="24"/>
          <w:szCs w:val="24"/>
        </w:rPr>
      </w:pPr>
      <w:r>
        <w:rPr>
          <w:rFonts w:asciiTheme="minorHAnsi" w:hAnsiTheme="minorHAnsi"/>
          <w:b/>
          <w:sz w:val="24"/>
          <w:szCs w:val="24"/>
        </w:rPr>
        <w:t>PLACE OF POSTING:</w:t>
      </w:r>
      <w:r>
        <w:rPr>
          <w:rFonts w:asciiTheme="minorHAnsi" w:hAnsiTheme="minorHAnsi"/>
          <w:sz w:val="24"/>
          <w:szCs w:val="24"/>
        </w:rPr>
        <w:t xml:space="preserve">  </w:t>
      </w:r>
    </w:p>
    <w:p>
      <w:pPr>
        <w:tabs>
          <w:tab w:val="center" w:pos="834"/>
          <w:tab w:val="center" w:pos="2428"/>
        </w:tabs>
        <w:spacing w:after="0" w:line="240" w:lineRule="auto"/>
        <w:jc w:val="both"/>
        <w:rPr>
          <w:rFonts w:asciiTheme="minorHAnsi" w:hAnsiTheme="minorHAnsi"/>
          <w:sz w:val="24"/>
          <w:szCs w:val="24"/>
        </w:rPr>
      </w:pPr>
      <w:r>
        <w:rPr>
          <w:rFonts w:asciiTheme="minorHAnsi" w:hAnsiTheme="minorHAnsi"/>
          <w:sz w:val="24"/>
          <w:szCs w:val="24"/>
        </w:rPr>
        <w:t xml:space="preserve">The person selected may be posted at FCRI or </w:t>
      </w:r>
      <w:r>
        <w:rPr>
          <w:rFonts w:asciiTheme="minorHAnsi" w:hAnsiTheme="minorHAnsi"/>
          <w:b/>
          <w:sz w:val="24"/>
          <w:szCs w:val="24"/>
        </w:rPr>
        <w:t xml:space="preserve">anywhere in India </w:t>
      </w:r>
      <w:r>
        <w:rPr>
          <w:rFonts w:asciiTheme="minorHAnsi" w:hAnsiTheme="minorHAnsi"/>
          <w:sz w:val="24"/>
          <w:szCs w:val="24"/>
        </w:rPr>
        <w:t xml:space="preserve">in the interest of the Organization </w:t>
      </w:r>
    </w:p>
    <w:p>
      <w:pPr>
        <w:tabs>
          <w:tab w:val="center" w:pos="834"/>
          <w:tab w:val="center" w:pos="2428"/>
        </w:tabs>
        <w:spacing w:after="0" w:line="240" w:lineRule="auto"/>
        <w:jc w:val="both"/>
        <w:rPr>
          <w:rFonts w:asciiTheme="minorHAnsi" w:hAnsiTheme="minorHAnsi"/>
          <w:b/>
          <w:sz w:val="24"/>
          <w:szCs w:val="24"/>
        </w:rPr>
      </w:pPr>
    </w:p>
    <w:p>
      <w:pPr>
        <w:tabs>
          <w:tab w:val="center" w:pos="834"/>
          <w:tab w:val="center" w:pos="2428"/>
        </w:tabs>
        <w:spacing w:after="0" w:line="240" w:lineRule="auto"/>
        <w:jc w:val="both"/>
        <w:rPr>
          <w:rFonts w:asciiTheme="minorHAnsi" w:hAnsiTheme="minorHAnsi"/>
          <w:b/>
          <w:sz w:val="24"/>
          <w:szCs w:val="24"/>
        </w:rPr>
      </w:pPr>
      <w:r>
        <w:rPr>
          <w:rFonts w:asciiTheme="minorHAnsi" w:hAnsiTheme="minorHAnsi"/>
          <w:b/>
          <w:sz w:val="24"/>
          <w:szCs w:val="24"/>
        </w:rPr>
        <w:t xml:space="preserve">MODE OF SELECTION: </w:t>
      </w:r>
    </w:p>
    <w:p>
      <w:pPr>
        <w:pStyle w:val="ListParagraph"/>
        <w:numPr>
          <w:ilvl w:val="0"/>
          <w:numId w:val="14"/>
        </w:numPr>
        <w:tabs>
          <w:tab w:val="center" w:pos="1557"/>
          <w:tab w:val="left" w:pos="9720"/>
        </w:tabs>
        <w:spacing w:after="0"/>
        <w:ind w:right="71"/>
        <w:jc w:val="both"/>
        <w:rPr>
          <w:rFonts w:asciiTheme="minorHAnsi" w:hAnsiTheme="minorHAnsi"/>
          <w:sz w:val="24"/>
          <w:szCs w:val="24"/>
        </w:rPr>
      </w:pPr>
      <w:r>
        <w:rPr>
          <w:rFonts w:asciiTheme="minorHAnsi" w:hAnsiTheme="minorHAnsi"/>
          <w:sz w:val="24"/>
          <w:szCs w:val="24"/>
        </w:rPr>
        <w:t xml:space="preserve">Candidates will be screened based on Educational Qualifications and Experience Criteria as cited in this Notification and the short-listed candidates alone will be called for Interview process. If necessary, FCRI reserves the right to include additional stages of screening including written examination/tests to evaluate the knowledge &amp; skills as per the requirements for each post. In that case, the weightage of marks for written examination/test and the interview will be in the ratio </w:t>
      </w:r>
      <w:r>
        <w:rPr>
          <w:rFonts w:asciiTheme="minorHAnsi" w:hAnsiTheme="minorHAnsi"/>
          <w:b/>
          <w:sz w:val="24"/>
          <w:szCs w:val="24"/>
        </w:rPr>
        <w:t>60:40</w:t>
      </w:r>
      <w:r>
        <w:rPr>
          <w:rFonts w:asciiTheme="minorHAnsi" w:hAnsiTheme="minorHAnsi"/>
          <w:sz w:val="24"/>
          <w:szCs w:val="24"/>
        </w:rPr>
        <w:t xml:space="preserve">. It is mandatory to appear in all stages of screening including tests &amp; interview for selection. </w:t>
      </w:r>
    </w:p>
    <w:p>
      <w:pPr>
        <w:pStyle w:val="ListParagraph"/>
        <w:numPr>
          <w:ilvl w:val="0"/>
          <w:numId w:val="14"/>
        </w:numPr>
        <w:tabs>
          <w:tab w:val="center" w:pos="1557"/>
        </w:tabs>
        <w:spacing w:after="0"/>
        <w:ind w:right="71"/>
        <w:jc w:val="both"/>
        <w:rPr>
          <w:rFonts w:asciiTheme="minorHAnsi" w:hAnsiTheme="minorHAnsi"/>
          <w:sz w:val="24"/>
          <w:szCs w:val="24"/>
        </w:rPr>
      </w:pPr>
      <w:r>
        <w:rPr>
          <w:rFonts w:asciiTheme="minorHAnsi" w:hAnsiTheme="minorHAnsi"/>
          <w:sz w:val="24"/>
          <w:szCs w:val="24"/>
        </w:rPr>
        <w:t xml:space="preserve">Candidates are advised to visit </w:t>
      </w:r>
      <w:hyperlink r:id="rId8" w:history="1">
        <w:r>
          <w:rPr>
            <w:rFonts w:asciiTheme="minorHAnsi" w:hAnsiTheme="minorHAnsi"/>
            <w:sz w:val="24"/>
            <w:szCs w:val="24"/>
          </w:rPr>
          <w:t>www.fcriindia.com/career</w:t>
        </w:r>
      </w:hyperlink>
      <w:r>
        <w:rPr>
          <w:rFonts w:asciiTheme="minorHAnsi" w:hAnsiTheme="minorHAnsi"/>
          <w:sz w:val="24"/>
          <w:szCs w:val="24"/>
        </w:rPr>
        <w:t xml:space="preserve"> website regularly. The information on short-listed candidates at each stage will be posted in the website.</w:t>
      </w:r>
    </w:p>
    <w:p>
      <w:pPr>
        <w:pStyle w:val="ListParagraph"/>
        <w:numPr>
          <w:ilvl w:val="0"/>
          <w:numId w:val="14"/>
        </w:numPr>
        <w:tabs>
          <w:tab w:val="center" w:pos="1557"/>
          <w:tab w:val="left" w:pos="9720"/>
        </w:tabs>
        <w:spacing w:after="0"/>
        <w:ind w:right="71"/>
        <w:jc w:val="both"/>
        <w:rPr>
          <w:rFonts w:asciiTheme="minorHAnsi" w:hAnsiTheme="minorHAnsi"/>
          <w:sz w:val="24"/>
          <w:szCs w:val="24"/>
        </w:rPr>
      </w:pPr>
      <w:r>
        <w:rPr>
          <w:rFonts w:asciiTheme="minorHAnsi" w:hAnsiTheme="minorHAnsi"/>
          <w:sz w:val="24"/>
          <w:szCs w:val="24"/>
        </w:rPr>
        <w:t>FCRI reserves the right to reject any / all applications at any stage of screening process.</w:t>
      </w:r>
    </w:p>
    <w:p>
      <w:pPr>
        <w:pStyle w:val="ListParagraph"/>
        <w:numPr>
          <w:ilvl w:val="0"/>
          <w:numId w:val="14"/>
        </w:numPr>
        <w:spacing w:after="0"/>
        <w:jc w:val="both"/>
        <w:rPr>
          <w:rFonts w:asciiTheme="minorHAnsi" w:hAnsiTheme="minorHAnsi"/>
          <w:sz w:val="24"/>
          <w:szCs w:val="24"/>
        </w:rPr>
      </w:pPr>
      <w:r>
        <w:rPr>
          <w:rFonts w:asciiTheme="minorHAnsi" w:hAnsiTheme="minorHAnsi"/>
          <w:b/>
          <w:sz w:val="24"/>
          <w:szCs w:val="24"/>
        </w:rPr>
        <w:t>Document Verification</w:t>
      </w:r>
      <w:r>
        <w:rPr>
          <w:rFonts w:asciiTheme="minorHAnsi" w:hAnsiTheme="minorHAnsi"/>
          <w:sz w:val="24"/>
          <w:szCs w:val="24"/>
        </w:rPr>
        <w:t>:</w:t>
      </w:r>
    </w:p>
    <w:p>
      <w:pPr>
        <w:pStyle w:val="ListParagraph"/>
        <w:numPr>
          <w:ilvl w:val="0"/>
          <w:numId w:val="11"/>
        </w:numPr>
        <w:spacing w:after="0"/>
        <w:jc w:val="both"/>
        <w:rPr>
          <w:rFonts w:asciiTheme="minorHAnsi" w:hAnsiTheme="minorHAnsi"/>
          <w:sz w:val="24"/>
          <w:szCs w:val="24"/>
        </w:rPr>
      </w:pPr>
      <w:r>
        <w:rPr>
          <w:rFonts w:asciiTheme="minorHAnsi" w:hAnsiTheme="minorHAnsi"/>
          <w:sz w:val="24"/>
          <w:szCs w:val="24"/>
        </w:rPr>
        <w:lastRenderedPageBreak/>
        <w:t xml:space="preserve">Only short-listed candidates will be called for document verification. The verification of requisite documents will be done prior to interview stage. A Candidate will be interviewed only after production of </w:t>
      </w:r>
      <w:r>
        <w:rPr>
          <w:rFonts w:asciiTheme="minorHAnsi" w:hAnsiTheme="minorHAnsi"/>
          <w:b/>
          <w:sz w:val="24"/>
          <w:szCs w:val="24"/>
          <w:u w:val="single" w:color="000000"/>
        </w:rPr>
        <w:t>original documents</w:t>
      </w:r>
      <w:r>
        <w:rPr>
          <w:rFonts w:asciiTheme="minorHAnsi" w:hAnsiTheme="minorHAnsi"/>
          <w:sz w:val="24"/>
          <w:szCs w:val="24"/>
        </w:rPr>
        <w:t xml:space="preserve"> for verification.  </w:t>
      </w:r>
    </w:p>
    <w:p>
      <w:pPr>
        <w:pStyle w:val="ListParagraph"/>
        <w:numPr>
          <w:ilvl w:val="0"/>
          <w:numId w:val="11"/>
        </w:numPr>
        <w:spacing w:after="0" w:line="259" w:lineRule="auto"/>
        <w:jc w:val="both"/>
        <w:rPr>
          <w:rFonts w:asciiTheme="minorHAnsi" w:hAnsiTheme="minorHAnsi"/>
          <w:sz w:val="24"/>
          <w:szCs w:val="24"/>
        </w:rPr>
      </w:pPr>
      <w:r>
        <w:rPr>
          <w:rFonts w:asciiTheme="minorHAnsi" w:hAnsiTheme="minorHAnsi"/>
          <w:sz w:val="24"/>
          <w:szCs w:val="24"/>
        </w:rPr>
        <w:t xml:space="preserve">Mere fulfilling of requirement as laid down in the advertisement does not qualify a candidate to be called for interview. </w:t>
      </w:r>
    </w:p>
    <w:p>
      <w:pPr>
        <w:pStyle w:val="ListParagraph"/>
        <w:numPr>
          <w:ilvl w:val="0"/>
          <w:numId w:val="14"/>
        </w:numPr>
        <w:spacing w:after="0"/>
        <w:jc w:val="both"/>
        <w:rPr>
          <w:rFonts w:asciiTheme="minorHAnsi" w:hAnsiTheme="minorHAnsi"/>
          <w:sz w:val="24"/>
          <w:szCs w:val="24"/>
        </w:rPr>
      </w:pPr>
      <w:r>
        <w:rPr>
          <w:rFonts w:asciiTheme="minorHAnsi" w:hAnsiTheme="minorHAnsi"/>
          <w:sz w:val="24"/>
          <w:szCs w:val="24"/>
        </w:rPr>
        <w:t xml:space="preserve"> </w:t>
      </w:r>
      <w:r>
        <w:rPr>
          <w:rFonts w:asciiTheme="minorHAnsi" w:hAnsiTheme="minorHAnsi"/>
          <w:b/>
          <w:sz w:val="24"/>
          <w:szCs w:val="24"/>
        </w:rPr>
        <w:t>Interview</w:t>
      </w:r>
      <w:r>
        <w:rPr>
          <w:rFonts w:asciiTheme="minorHAnsi" w:hAnsiTheme="minorHAnsi"/>
          <w:sz w:val="24"/>
          <w:szCs w:val="24"/>
        </w:rPr>
        <w:t xml:space="preserve">: </w:t>
      </w:r>
    </w:p>
    <w:p>
      <w:pPr>
        <w:pStyle w:val="ListParagraph"/>
        <w:numPr>
          <w:ilvl w:val="0"/>
          <w:numId w:val="12"/>
        </w:numPr>
        <w:spacing w:after="0" w:line="259" w:lineRule="auto"/>
        <w:jc w:val="both"/>
        <w:rPr>
          <w:rFonts w:asciiTheme="minorHAnsi" w:hAnsiTheme="minorHAnsi"/>
          <w:sz w:val="24"/>
          <w:szCs w:val="24"/>
        </w:rPr>
      </w:pPr>
      <w:r>
        <w:rPr>
          <w:rFonts w:asciiTheme="minorHAnsi" w:hAnsiTheme="minorHAnsi"/>
          <w:sz w:val="24"/>
          <w:szCs w:val="24"/>
        </w:rPr>
        <w:t xml:space="preserve">Shortlisted candidates shall be intimated about the date and venue through SMS/e-mail communications to the registered email ID/Mobile phone by FCRI. </w:t>
      </w:r>
    </w:p>
    <w:p>
      <w:pPr>
        <w:pStyle w:val="ListParagraph"/>
        <w:numPr>
          <w:ilvl w:val="0"/>
          <w:numId w:val="12"/>
        </w:numPr>
        <w:spacing w:after="0"/>
        <w:ind w:right="71"/>
        <w:jc w:val="both"/>
        <w:rPr>
          <w:rFonts w:asciiTheme="minorHAnsi" w:hAnsiTheme="minorHAnsi"/>
          <w:sz w:val="24"/>
          <w:szCs w:val="24"/>
        </w:rPr>
      </w:pPr>
      <w:r>
        <w:rPr>
          <w:rFonts w:asciiTheme="minorHAnsi" w:hAnsiTheme="minorHAnsi"/>
          <w:sz w:val="24"/>
          <w:szCs w:val="24"/>
        </w:rPr>
        <w:t xml:space="preserve">Interviews shall be conducted at FCRI or at any other location /mode as approved by competent authority.  </w:t>
      </w:r>
    </w:p>
    <w:p>
      <w:pPr>
        <w:pStyle w:val="ListParagraph"/>
        <w:numPr>
          <w:ilvl w:val="0"/>
          <w:numId w:val="14"/>
        </w:numPr>
        <w:tabs>
          <w:tab w:val="center" w:pos="1557"/>
          <w:tab w:val="left" w:pos="9720"/>
        </w:tabs>
        <w:spacing w:after="0"/>
        <w:ind w:right="71"/>
        <w:jc w:val="both"/>
        <w:rPr>
          <w:rFonts w:asciiTheme="minorHAnsi" w:hAnsiTheme="minorHAnsi"/>
          <w:sz w:val="24"/>
          <w:szCs w:val="24"/>
        </w:rPr>
      </w:pPr>
      <w:r>
        <w:rPr>
          <w:rFonts w:asciiTheme="minorHAnsi" w:hAnsiTheme="minorHAnsi"/>
          <w:sz w:val="24"/>
          <w:szCs w:val="24"/>
        </w:rPr>
        <w:t>Request from candidates for postponement or change in location of Test/Interview will NOT be allowed/entertained under any circumstances.</w:t>
      </w:r>
    </w:p>
    <w:p>
      <w:pPr>
        <w:pStyle w:val="ListParagraph"/>
        <w:numPr>
          <w:ilvl w:val="0"/>
          <w:numId w:val="14"/>
        </w:numPr>
        <w:tabs>
          <w:tab w:val="center" w:pos="1557"/>
          <w:tab w:val="left" w:pos="9720"/>
        </w:tabs>
        <w:spacing w:after="0"/>
        <w:ind w:right="71"/>
        <w:jc w:val="both"/>
        <w:rPr>
          <w:rFonts w:asciiTheme="minorHAnsi" w:hAnsiTheme="minorHAnsi"/>
          <w:sz w:val="24"/>
          <w:szCs w:val="24"/>
        </w:rPr>
      </w:pPr>
      <w:r>
        <w:rPr>
          <w:rFonts w:asciiTheme="minorHAnsi" w:hAnsiTheme="minorHAnsi"/>
          <w:sz w:val="24"/>
          <w:szCs w:val="24"/>
        </w:rPr>
        <w:t>Any revision, clarification, addendum, corrigendum, time extension, etc. to the above advertisement will be hosted at http://www.fcriindia.com/career only and no separate notification shall be issued in the press. Candidates are requested to visit the website regularly to keep themselves updated</w:t>
      </w:r>
    </w:p>
    <w:p>
      <w:pPr>
        <w:tabs>
          <w:tab w:val="center" w:pos="834"/>
          <w:tab w:val="center" w:pos="2428"/>
        </w:tabs>
        <w:spacing w:after="0" w:line="240" w:lineRule="auto"/>
        <w:jc w:val="both"/>
        <w:rPr>
          <w:rFonts w:asciiTheme="minorHAnsi" w:hAnsiTheme="minorHAnsi"/>
          <w:b/>
          <w:sz w:val="24"/>
          <w:szCs w:val="24"/>
        </w:rPr>
      </w:pPr>
    </w:p>
    <w:p>
      <w:pPr>
        <w:tabs>
          <w:tab w:val="center" w:pos="834"/>
          <w:tab w:val="center" w:pos="2428"/>
        </w:tabs>
        <w:spacing w:after="0" w:line="240" w:lineRule="auto"/>
        <w:jc w:val="both"/>
        <w:rPr>
          <w:rFonts w:asciiTheme="minorHAnsi" w:hAnsiTheme="minorHAnsi"/>
          <w:b/>
          <w:sz w:val="24"/>
          <w:szCs w:val="24"/>
        </w:rPr>
      </w:pPr>
      <w:r>
        <w:rPr>
          <w:rFonts w:asciiTheme="minorHAnsi" w:hAnsiTheme="minorHAnsi"/>
          <w:b/>
          <w:sz w:val="24"/>
          <w:szCs w:val="24"/>
        </w:rPr>
        <w:t>HOW TO APPLY:</w:t>
      </w:r>
    </w:p>
    <w:p>
      <w:pPr>
        <w:numPr>
          <w:ilvl w:val="0"/>
          <w:numId w:val="6"/>
        </w:numPr>
        <w:suppressAutoHyphens w:val="0"/>
        <w:spacing w:after="0"/>
        <w:ind w:hanging="360"/>
        <w:contextualSpacing/>
        <w:jc w:val="both"/>
        <w:rPr>
          <w:sz w:val="24"/>
        </w:rPr>
      </w:pPr>
      <w:r>
        <w:rPr>
          <w:sz w:val="24"/>
        </w:rPr>
        <w:t xml:space="preserve">Please visit FCRI website </w:t>
      </w:r>
      <w:r>
        <w:rPr>
          <w:b/>
          <w:sz w:val="24"/>
        </w:rPr>
        <w:t>www.fcriindia.com/career</w:t>
      </w:r>
      <w:r>
        <w:rPr>
          <w:sz w:val="24"/>
        </w:rPr>
        <w:t xml:space="preserve"> and follow the instructions before applying. The Application Form for RE Post may be downloaded from FCRI website, </w:t>
      </w:r>
      <w:r>
        <w:rPr>
          <w:b/>
          <w:sz w:val="24"/>
        </w:rPr>
        <w:t>www.fcriindia.com/career</w:t>
      </w:r>
    </w:p>
    <w:p>
      <w:pPr>
        <w:numPr>
          <w:ilvl w:val="0"/>
          <w:numId w:val="6"/>
        </w:numPr>
        <w:suppressAutoHyphens w:val="0"/>
        <w:spacing w:after="0"/>
        <w:ind w:hanging="360"/>
        <w:contextualSpacing/>
        <w:jc w:val="both"/>
        <w:rPr>
          <w:sz w:val="24"/>
        </w:rPr>
      </w:pPr>
      <w:r>
        <w:rPr>
          <w:sz w:val="24"/>
        </w:rPr>
        <w:t>CHECK LIST to be followed before sending the completed Application Forms:</w:t>
      </w:r>
    </w:p>
    <w:p>
      <w:pPr>
        <w:numPr>
          <w:ilvl w:val="1"/>
          <w:numId w:val="6"/>
        </w:numPr>
        <w:suppressAutoHyphens w:val="0"/>
        <w:spacing w:after="0"/>
        <w:ind w:hanging="360"/>
        <w:contextualSpacing/>
        <w:jc w:val="both"/>
        <w:rPr>
          <w:sz w:val="24"/>
        </w:rPr>
      </w:pPr>
      <w:r>
        <w:rPr>
          <w:sz w:val="24"/>
        </w:rPr>
        <w:t>Application Form to be filled up complete without any blanks. Mark NA / NIL in blank entry boxes as appropriate.</w:t>
      </w:r>
    </w:p>
    <w:p>
      <w:pPr>
        <w:numPr>
          <w:ilvl w:val="1"/>
          <w:numId w:val="6"/>
        </w:numPr>
        <w:suppressAutoHyphens w:val="0"/>
        <w:spacing w:after="0"/>
        <w:ind w:hanging="360"/>
        <w:contextualSpacing/>
        <w:jc w:val="both"/>
        <w:rPr>
          <w:sz w:val="24"/>
        </w:rPr>
      </w:pPr>
      <w:r>
        <w:rPr>
          <w:sz w:val="24"/>
        </w:rPr>
        <w:t xml:space="preserve">Ensure the Post applied for is correctly marked </w:t>
      </w:r>
      <w:r>
        <w:rPr>
          <w:rFonts w:asciiTheme="minorHAnsi" w:hAnsiTheme="minorHAnsi"/>
          <w:sz w:val="24"/>
          <w:szCs w:val="24"/>
        </w:rPr>
        <w:t>in the Application Form</w:t>
      </w:r>
      <w:r>
        <w:rPr>
          <w:sz w:val="24"/>
        </w:rPr>
        <w:t xml:space="preserve"> as </w:t>
      </w:r>
      <w:r>
        <w:rPr>
          <w:rFonts w:asciiTheme="minorHAnsi" w:hAnsiTheme="minorHAnsi"/>
          <w:b/>
          <w:sz w:val="24"/>
          <w:szCs w:val="24"/>
        </w:rPr>
        <w:t xml:space="preserve">RE-ME-MPF-001 </w:t>
      </w:r>
      <w:r>
        <w:rPr>
          <w:rFonts w:asciiTheme="minorHAnsi" w:hAnsiTheme="minorHAnsi"/>
          <w:sz w:val="24"/>
          <w:szCs w:val="24"/>
        </w:rPr>
        <w:t>or</w:t>
      </w:r>
      <w:r>
        <w:rPr>
          <w:rFonts w:asciiTheme="minorHAnsi" w:hAnsiTheme="minorHAnsi"/>
          <w:b/>
          <w:sz w:val="24"/>
          <w:szCs w:val="24"/>
        </w:rPr>
        <w:t xml:space="preserve"> RE-ME-CFD-002 </w:t>
      </w:r>
      <w:r>
        <w:rPr>
          <w:rFonts w:asciiTheme="minorHAnsi" w:hAnsiTheme="minorHAnsi"/>
          <w:sz w:val="24"/>
          <w:szCs w:val="24"/>
        </w:rPr>
        <w:t>or</w:t>
      </w:r>
      <w:r>
        <w:rPr>
          <w:rFonts w:asciiTheme="minorHAnsi" w:hAnsiTheme="minorHAnsi"/>
          <w:b/>
          <w:sz w:val="24"/>
          <w:szCs w:val="24"/>
        </w:rPr>
        <w:t xml:space="preserve"> RE-ME-VTF-003</w:t>
      </w:r>
      <w:r>
        <w:rPr>
          <w:rFonts w:asciiTheme="minorHAnsi" w:hAnsiTheme="minorHAnsi"/>
          <w:sz w:val="24"/>
          <w:szCs w:val="24"/>
        </w:rPr>
        <w:t xml:space="preserve"> as applicable.</w:t>
      </w:r>
    </w:p>
    <w:p>
      <w:pPr>
        <w:numPr>
          <w:ilvl w:val="1"/>
          <w:numId w:val="6"/>
        </w:numPr>
        <w:suppressAutoHyphens w:val="0"/>
        <w:spacing w:after="0"/>
        <w:ind w:hanging="360"/>
        <w:contextualSpacing/>
        <w:jc w:val="both"/>
        <w:rPr>
          <w:sz w:val="24"/>
        </w:rPr>
      </w:pPr>
      <w:r>
        <w:rPr>
          <w:sz w:val="24"/>
        </w:rPr>
        <w:t>Please attach self-attested copies of Certificates in proof of Education Qualifications from Class X and above.</w:t>
      </w:r>
    </w:p>
    <w:p>
      <w:pPr>
        <w:numPr>
          <w:ilvl w:val="1"/>
          <w:numId w:val="6"/>
        </w:numPr>
        <w:suppressAutoHyphens w:val="0"/>
        <w:spacing w:after="0"/>
        <w:ind w:hanging="360"/>
        <w:contextualSpacing/>
        <w:jc w:val="both"/>
        <w:rPr>
          <w:sz w:val="24"/>
        </w:rPr>
      </w:pPr>
      <w:r>
        <w:rPr>
          <w:sz w:val="24"/>
        </w:rPr>
        <w:t>Please attach self-attested copies of Mark-sheets for the Education Qualifications from Class X and above.</w:t>
      </w:r>
    </w:p>
    <w:p>
      <w:pPr>
        <w:numPr>
          <w:ilvl w:val="1"/>
          <w:numId w:val="6"/>
        </w:numPr>
        <w:suppressAutoHyphens w:val="0"/>
        <w:spacing w:after="0"/>
        <w:ind w:hanging="360"/>
        <w:contextualSpacing/>
        <w:jc w:val="both"/>
        <w:rPr>
          <w:sz w:val="24"/>
        </w:rPr>
      </w:pPr>
      <w:r>
        <w:rPr>
          <w:sz w:val="24"/>
        </w:rPr>
        <w:t>Please attach self-attested copies of Certificate(s) from Employer(s) regarding the professional Experience(s).</w:t>
      </w:r>
    </w:p>
    <w:p>
      <w:pPr>
        <w:numPr>
          <w:ilvl w:val="1"/>
          <w:numId w:val="6"/>
        </w:numPr>
        <w:suppressAutoHyphens w:val="0"/>
        <w:spacing w:after="0"/>
        <w:ind w:hanging="360"/>
        <w:contextualSpacing/>
        <w:jc w:val="both"/>
        <w:rPr>
          <w:sz w:val="24"/>
        </w:rPr>
      </w:pPr>
      <w:r>
        <w:rPr>
          <w:sz w:val="24"/>
        </w:rPr>
        <w:t>Please attach self-attested copy of Class X / SSLC Certificate as Proof of Age.</w:t>
      </w:r>
      <w:bookmarkStart w:id="0" w:name="_GoBack"/>
      <w:bookmarkEnd w:id="0"/>
    </w:p>
    <w:p>
      <w:pPr>
        <w:numPr>
          <w:ilvl w:val="1"/>
          <w:numId w:val="6"/>
        </w:numPr>
        <w:suppressAutoHyphens w:val="0"/>
        <w:spacing w:after="0"/>
        <w:ind w:hanging="360"/>
        <w:contextualSpacing/>
        <w:jc w:val="both"/>
        <w:rPr>
          <w:sz w:val="24"/>
        </w:rPr>
      </w:pPr>
      <w:r>
        <w:rPr>
          <w:sz w:val="24"/>
        </w:rPr>
        <w:t>Please attach self-attested copy of valid Photo ID Card [Aadhaar Card, Indian Passport or Election Commission ID Card].</w:t>
      </w:r>
    </w:p>
    <w:p>
      <w:pPr>
        <w:numPr>
          <w:ilvl w:val="1"/>
          <w:numId w:val="6"/>
        </w:numPr>
        <w:suppressAutoHyphens w:val="0"/>
        <w:spacing w:after="0"/>
        <w:ind w:hanging="360"/>
        <w:contextualSpacing/>
        <w:jc w:val="both"/>
        <w:rPr>
          <w:sz w:val="24"/>
        </w:rPr>
      </w:pPr>
      <w:r>
        <w:rPr>
          <w:sz w:val="24"/>
        </w:rPr>
        <w:t>Persons in Government/Autonomous bodies Research Institutes /Public sector undertakings  shall send along with their Application Form, the following Annexures in specified Proforma through Proper Channel, so as to reach us on / before the notified due date:</w:t>
      </w:r>
    </w:p>
    <w:p>
      <w:pPr>
        <w:pStyle w:val="ListParagraph"/>
        <w:numPr>
          <w:ilvl w:val="0"/>
          <w:numId w:val="19"/>
        </w:numPr>
        <w:suppressAutoHyphens w:val="0"/>
        <w:spacing w:after="0"/>
        <w:ind w:left="990"/>
        <w:jc w:val="both"/>
        <w:rPr>
          <w:sz w:val="24"/>
        </w:rPr>
      </w:pPr>
      <w:r>
        <w:rPr>
          <w:sz w:val="24"/>
        </w:rPr>
        <w:t xml:space="preserve">Annexure-A: Details of penalties, if any, imposed, on the applicant during the last 5 (FIVE) years. </w:t>
      </w:r>
    </w:p>
    <w:p>
      <w:pPr>
        <w:pStyle w:val="ListParagraph"/>
        <w:numPr>
          <w:ilvl w:val="0"/>
          <w:numId w:val="19"/>
        </w:numPr>
        <w:suppressAutoHyphens w:val="0"/>
        <w:spacing w:after="0"/>
        <w:ind w:left="990"/>
        <w:jc w:val="both"/>
        <w:rPr>
          <w:sz w:val="24"/>
        </w:rPr>
      </w:pPr>
      <w:r>
        <w:rPr>
          <w:sz w:val="24"/>
        </w:rPr>
        <w:lastRenderedPageBreak/>
        <w:t xml:space="preserve">Annexure-B: Vigilance clearance in respect of the applicant duly signed by an officer of appropriate level </w:t>
      </w:r>
    </w:p>
    <w:p>
      <w:pPr>
        <w:pStyle w:val="ListParagraph"/>
        <w:numPr>
          <w:ilvl w:val="0"/>
          <w:numId w:val="19"/>
        </w:numPr>
        <w:suppressAutoHyphens w:val="0"/>
        <w:spacing w:after="0"/>
        <w:ind w:left="990"/>
        <w:jc w:val="both"/>
        <w:rPr>
          <w:sz w:val="24"/>
        </w:rPr>
      </w:pPr>
      <w:r>
        <w:rPr>
          <w:sz w:val="24"/>
        </w:rPr>
        <w:t xml:space="preserve">Annexure-C: Certified copies of ACRs/APARs for the last 5 (FIVE) years. </w:t>
      </w:r>
    </w:p>
    <w:p>
      <w:pPr>
        <w:suppressAutoHyphens w:val="0"/>
        <w:spacing w:after="0"/>
        <w:ind w:left="607"/>
        <w:contextualSpacing/>
        <w:jc w:val="both"/>
        <w:rPr>
          <w:rFonts w:asciiTheme="minorHAnsi" w:hAnsiTheme="minorHAnsi"/>
          <w:sz w:val="28"/>
          <w:szCs w:val="24"/>
        </w:rPr>
      </w:pPr>
      <w:r>
        <w:rPr>
          <w:sz w:val="24"/>
        </w:rPr>
        <w:t xml:space="preserve">Employees in government / autonomous bodies / Research Institutes shall ensure that their Applications </w:t>
      </w:r>
      <w:r>
        <w:rPr>
          <w:b/>
          <w:sz w:val="24"/>
        </w:rPr>
        <w:t xml:space="preserve">Through Proper Channel </w:t>
      </w:r>
      <w:r>
        <w:rPr>
          <w:sz w:val="24"/>
        </w:rPr>
        <w:t>are received through REGISTERED POST / COURIER addressed to Director FCRI at above address within the closing date. Applications NOT forwarded through Proper Channel OR Applications not enclosing the full information / Annexures will be summarily rejected.</w:t>
      </w:r>
    </w:p>
    <w:p>
      <w:pPr>
        <w:numPr>
          <w:ilvl w:val="0"/>
          <w:numId w:val="6"/>
        </w:numPr>
        <w:suppressAutoHyphens w:val="0"/>
        <w:spacing w:after="0"/>
        <w:ind w:hanging="360"/>
        <w:contextualSpacing/>
        <w:jc w:val="both"/>
        <w:rPr>
          <w:sz w:val="24"/>
        </w:rPr>
      </w:pPr>
      <w:r>
        <w:rPr>
          <w:sz w:val="24"/>
        </w:rPr>
        <w:t>The Application Form along with all attachments (Certificates/Forms as mentioned in Check-List above) shall be sent by REGISTERED POST or COURIER to reach the following address on/before the notified closing date:</w:t>
      </w:r>
    </w:p>
    <w:p>
      <w:pPr>
        <w:pStyle w:val="ListParagraph"/>
        <w:spacing w:after="0"/>
        <w:ind w:left="360" w:firstLine="360"/>
        <w:rPr>
          <w:b/>
          <w:sz w:val="24"/>
        </w:rPr>
      </w:pPr>
      <w:r>
        <w:rPr>
          <w:b/>
          <w:sz w:val="24"/>
        </w:rPr>
        <w:t xml:space="preserve">The Director, </w:t>
      </w:r>
    </w:p>
    <w:p>
      <w:pPr>
        <w:pStyle w:val="ListParagraph"/>
        <w:spacing w:after="0"/>
        <w:ind w:left="360" w:firstLine="360"/>
        <w:rPr>
          <w:b/>
          <w:sz w:val="24"/>
        </w:rPr>
      </w:pPr>
      <w:r>
        <w:rPr>
          <w:b/>
          <w:sz w:val="24"/>
        </w:rPr>
        <w:t xml:space="preserve">Fluid Control Research Institute, </w:t>
      </w:r>
    </w:p>
    <w:p>
      <w:pPr>
        <w:pStyle w:val="ListParagraph"/>
        <w:spacing w:after="0"/>
        <w:ind w:left="360" w:firstLine="360"/>
        <w:rPr>
          <w:b/>
          <w:sz w:val="24"/>
        </w:rPr>
      </w:pPr>
      <w:r>
        <w:rPr>
          <w:b/>
          <w:sz w:val="24"/>
        </w:rPr>
        <w:t xml:space="preserve">Kanjikode West, Palakkad, </w:t>
      </w:r>
    </w:p>
    <w:p>
      <w:pPr>
        <w:pStyle w:val="ListParagraph"/>
        <w:spacing w:after="0"/>
        <w:ind w:left="360" w:firstLine="360"/>
        <w:rPr>
          <w:sz w:val="24"/>
        </w:rPr>
      </w:pPr>
      <w:r>
        <w:rPr>
          <w:b/>
          <w:sz w:val="24"/>
        </w:rPr>
        <w:t xml:space="preserve">Kerala. 678 623. </w:t>
      </w:r>
    </w:p>
    <w:p>
      <w:pPr>
        <w:spacing w:after="0"/>
        <w:contextualSpacing/>
        <w:jc w:val="both"/>
        <w:rPr>
          <w:rFonts w:asciiTheme="minorHAnsi" w:hAnsiTheme="minorHAnsi"/>
          <w:sz w:val="24"/>
          <w:szCs w:val="24"/>
        </w:rPr>
      </w:pPr>
    </w:p>
    <w:p>
      <w:pPr>
        <w:spacing w:after="0"/>
        <w:contextualSpacing/>
        <w:jc w:val="both"/>
        <w:rPr>
          <w:rFonts w:asciiTheme="minorHAnsi" w:hAnsiTheme="minorHAnsi"/>
          <w:b/>
          <w:sz w:val="24"/>
          <w:szCs w:val="24"/>
        </w:rPr>
      </w:pPr>
      <w:r>
        <w:rPr>
          <w:rFonts w:asciiTheme="minorHAnsi" w:hAnsiTheme="minorHAnsi"/>
          <w:b/>
          <w:sz w:val="24"/>
          <w:szCs w:val="24"/>
        </w:rPr>
        <w:t>CAUTION:</w:t>
      </w:r>
    </w:p>
    <w:p>
      <w:pPr>
        <w:spacing w:after="0"/>
        <w:contextualSpacing/>
        <w:jc w:val="both"/>
        <w:rPr>
          <w:rFonts w:asciiTheme="minorHAnsi" w:hAnsiTheme="minorHAnsi"/>
          <w:sz w:val="24"/>
          <w:szCs w:val="24"/>
        </w:rPr>
      </w:pPr>
      <w:r>
        <w:rPr>
          <w:rFonts w:asciiTheme="minorHAnsi" w:hAnsiTheme="minorHAnsi"/>
          <w:sz w:val="24"/>
          <w:szCs w:val="24"/>
        </w:rPr>
        <w:t>Candidates are advised in their own interest that they should not furnish any particulars that are false, tampered or, fabricated. Candidates shall NOT suppress or misrepresent any material information. Misconducts of following nature also will render a candidate ineligible / unfit:</w:t>
      </w:r>
    </w:p>
    <w:p>
      <w:pPr>
        <w:pStyle w:val="ListParagraph"/>
        <w:numPr>
          <w:ilvl w:val="2"/>
          <w:numId w:val="13"/>
        </w:numPr>
        <w:spacing w:after="0"/>
        <w:ind w:left="720" w:hanging="360"/>
        <w:jc w:val="both"/>
        <w:rPr>
          <w:rFonts w:asciiTheme="minorHAnsi" w:hAnsiTheme="minorHAnsi"/>
          <w:sz w:val="24"/>
          <w:szCs w:val="24"/>
        </w:rPr>
      </w:pPr>
      <w:r>
        <w:rPr>
          <w:rFonts w:asciiTheme="minorHAnsi" w:hAnsiTheme="minorHAnsi"/>
          <w:sz w:val="24"/>
          <w:szCs w:val="24"/>
        </w:rPr>
        <w:t xml:space="preserve">Using unfair means during the examination. </w:t>
      </w:r>
    </w:p>
    <w:p>
      <w:pPr>
        <w:numPr>
          <w:ilvl w:val="2"/>
          <w:numId w:val="13"/>
        </w:numPr>
        <w:suppressAutoHyphens w:val="0"/>
        <w:spacing w:after="0"/>
        <w:ind w:left="720" w:right="71" w:hanging="360"/>
        <w:contextualSpacing/>
        <w:jc w:val="both"/>
        <w:rPr>
          <w:rFonts w:asciiTheme="minorHAnsi" w:hAnsiTheme="minorHAnsi"/>
          <w:sz w:val="24"/>
          <w:szCs w:val="24"/>
        </w:rPr>
      </w:pPr>
      <w:r>
        <w:rPr>
          <w:rFonts w:asciiTheme="minorHAnsi" w:hAnsiTheme="minorHAnsi"/>
          <w:sz w:val="24"/>
          <w:szCs w:val="24"/>
        </w:rPr>
        <w:t xml:space="preserve">Impersonating or procuring impersonation by any person. </w:t>
      </w:r>
    </w:p>
    <w:p>
      <w:pPr>
        <w:numPr>
          <w:ilvl w:val="2"/>
          <w:numId w:val="13"/>
        </w:numPr>
        <w:suppressAutoHyphens w:val="0"/>
        <w:spacing w:after="0"/>
        <w:ind w:left="720" w:right="71" w:hanging="360"/>
        <w:contextualSpacing/>
        <w:jc w:val="both"/>
        <w:rPr>
          <w:rFonts w:asciiTheme="minorHAnsi" w:hAnsiTheme="minorHAnsi"/>
          <w:sz w:val="24"/>
          <w:szCs w:val="24"/>
        </w:rPr>
      </w:pPr>
      <w:r>
        <w:rPr>
          <w:rFonts w:asciiTheme="minorHAnsi" w:hAnsiTheme="minorHAnsi"/>
          <w:sz w:val="24"/>
          <w:szCs w:val="24"/>
        </w:rPr>
        <w:t xml:space="preserve">Misbehaving in the examination hall. </w:t>
      </w:r>
    </w:p>
    <w:p>
      <w:pPr>
        <w:numPr>
          <w:ilvl w:val="2"/>
          <w:numId w:val="13"/>
        </w:numPr>
        <w:suppressAutoHyphens w:val="0"/>
        <w:spacing w:after="0"/>
        <w:ind w:left="720" w:right="71" w:hanging="360"/>
        <w:contextualSpacing/>
        <w:jc w:val="both"/>
        <w:rPr>
          <w:rFonts w:asciiTheme="minorHAnsi" w:hAnsiTheme="minorHAnsi"/>
          <w:sz w:val="24"/>
          <w:szCs w:val="24"/>
        </w:rPr>
      </w:pPr>
      <w:r>
        <w:rPr>
          <w:rFonts w:asciiTheme="minorHAnsi" w:hAnsiTheme="minorHAnsi"/>
          <w:sz w:val="24"/>
          <w:szCs w:val="24"/>
        </w:rPr>
        <w:t xml:space="preserve">Resorting to any irregular means in connection with his/her candidature  during Selection process </w:t>
      </w:r>
    </w:p>
    <w:p>
      <w:pPr>
        <w:numPr>
          <w:ilvl w:val="2"/>
          <w:numId w:val="13"/>
        </w:numPr>
        <w:suppressAutoHyphens w:val="0"/>
        <w:spacing w:after="0"/>
        <w:ind w:left="720" w:right="71" w:hanging="360"/>
        <w:contextualSpacing/>
        <w:jc w:val="both"/>
        <w:rPr>
          <w:rFonts w:asciiTheme="minorHAnsi" w:hAnsiTheme="minorHAnsi"/>
          <w:sz w:val="24"/>
          <w:szCs w:val="24"/>
        </w:rPr>
      </w:pPr>
      <w:r>
        <w:rPr>
          <w:rFonts w:asciiTheme="minorHAnsi" w:hAnsiTheme="minorHAnsi"/>
          <w:sz w:val="24"/>
          <w:szCs w:val="24"/>
        </w:rPr>
        <w:t xml:space="preserve">Obtaining support for his/her candidature by any means </w:t>
      </w:r>
    </w:p>
    <w:p>
      <w:pPr>
        <w:spacing w:after="0"/>
        <w:contextualSpacing/>
        <w:jc w:val="both"/>
        <w:rPr>
          <w:rFonts w:asciiTheme="minorHAnsi" w:hAnsiTheme="minorHAnsi"/>
          <w:sz w:val="24"/>
          <w:szCs w:val="24"/>
        </w:rPr>
      </w:pPr>
    </w:p>
    <w:p>
      <w:pPr>
        <w:spacing w:after="0"/>
        <w:contextualSpacing/>
        <w:jc w:val="both"/>
        <w:rPr>
          <w:rFonts w:asciiTheme="minorHAnsi" w:hAnsiTheme="minorHAnsi"/>
          <w:sz w:val="24"/>
          <w:szCs w:val="24"/>
        </w:rPr>
      </w:pPr>
      <w:r>
        <w:rPr>
          <w:rFonts w:asciiTheme="minorHAnsi" w:hAnsiTheme="minorHAnsi"/>
          <w:sz w:val="24"/>
          <w:szCs w:val="24"/>
        </w:rPr>
        <w:t>Such candidates who tamper / furnish incorrect information or resort to any misconducts shall be liable for prosecution in addition to following actions:</w:t>
      </w:r>
    </w:p>
    <w:p>
      <w:pPr>
        <w:pStyle w:val="ListParagraph"/>
        <w:numPr>
          <w:ilvl w:val="2"/>
          <w:numId w:val="13"/>
        </w:numPr>
        <w:spacing w:after="0"/>
        <w:ind w:left="720" w:hanging="360"/>
        <w:jc w:val="both"/>
        <w:rPr>
          <w:rFonts w:asciiTheme="minorHAnsi" w:hAnsiTheme="minorHAnsi"/>
          <w:sz w:val="24"/>
          <w:szCs w:val="24"/>
        </w:rPr>
      </w:pPr>
      <w:r>
        <w:rPr>
          <w:rFonts w:asciiTheme="minorHAnsi" w:hAnsiTheme="minorHAnsi"/>
          <w:sz w:val="24"/>
          <w:szCs w:val="24"/>
        </w:rPr>
        <w:t xml:space="preserve">Disqualified from the examination hall </w:t>
      </w:r>
    </w:p>
    <w:p>
      <w:pPr>
        <w:pStyle w:val="ListParagraph"/>
        <w:numPr>
          <w:ilvl w:val="2"/>
          <w:numId w:val="13"/>
        </w:numPr>
        <w:spacing w:after="0"/>
        <w:ind w:left="720" w:hanging="360"/>
        <w:jc w:val="both"/>
        <w:rPr>
          <w:rFonts w:asciiTheme="minorHAnsi" w:hAnsiTheme="minorHAnsi"/>
          <w:sz w:val="24"/>
          <w:szCs w:val="24"/>
        </w:rPr>
      </w:pPr>
      <w:r>
        <w:rPr>
          <w:rFonts w:asciiTheme="minorHAnsi" w:hAnsiTheme="minorHAnsi"/>
          <w:sz w:val="24"/>
          <w:szCs w:val="24"/>
        </w:rPr>
        <w:t>Debarred either permanently or for a specified period from any examination / recruitment to be conducted by FCRI, and Offices / organizations under the Ministry of Heavy Industries / Govt. of India.</w:t>
      </w:r>
    </w:p>
    <w:p>
      <w:pPr>
        <w:spacing w:after="0" w:line="259" w:lineRule="auto"/>
        <w:rPr>
          <w:rFonts w:asciiTheme="minorHAnsi" w:hAnsiTheme="minorHAnsi"/>
          <w:sz w:val="24"/>
          <w:szCs w:val="24"/>
        </w:rPr>
      </w:pPr>
    </w:p>
    <w:p>
      <w:pPr>
        <w:spacing w:after="0" w:line="259" w:lineRule="auto"/>
        <w:ind w:left="360"/>
        <w:jc w:val="center"/>
        <w:rPr>
          <w:rFonts w:asciiTheme="minorHAnsi" w:hAnsiTheme="minorHAnsi"/>
        </w:rPr>
      </w:pPr>
      <w:r>
        <w:rPr>
          <w:rFonts w:asciiTheme="minorHAnsi" w:hAnsiTheme="minorHAnsi"/>
          <w:b/>
          <w:color w:val="0070C0"/>
          <w:sz w:val="24"/>
          <w:szCs w:val="24"/>
        </w:rPr>
        <w:t>****    ****    ****    ****    ****    ****    ****</w:t>
      </w:r>
    </w:p>
    <w:p>
      <w:pPr>
        <w:pStyle w:val="NoSpacing"/>
        <w:suppressAutoHyphens w:val="0"/>
        <w:ind w:left="720"/>
        <w:jc w:val="center"/>
        <w:rPr>
          <w:sz w:val="24"/>
        </w:rPr>
      </w:pPr>
    </w:p>
    <w:p>
      <w:pPr>
        <w:suppressAutoHyphens w:val="0"/>
        <w:spacing w:after="160" w:line="259" w:lineRule="auto"/>
        <w:rPr>
          <w:sz w:val="24"/>
        </w:rPr>
      </w:pPr>
    </w:p>
    <w:sectPr>
      <w:footerReference w:type="default" r:id="rId9"/>
      <w:pgSz w:w="12240" w:h="15840"/>
      <w:pgMar w:top="990" w:right="1170" w:bottom="1170" w:left="1260" w:header="720" w:footer="3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right"/>
    </w:pPr>
    <w:r>
      <w:rPr>
        <w:b/>
        <w:sz w:val="24"/>
      </w:rPr>
      <w:t>Notification No. FCRI/P&amp;A/2024/RE-N001 dated 09.02.2024</w:t>
    </w:r>
    <w:r>
      <w:rPr>
        <w:b/>
        <w:sz w:val="24"/>
      </w:rPr>
      <w:tab/>
    </w:r>
    <w:r>
      <w:rPr>
        <w:b/>
      </w:rPr>
      <w:t xml:space="preserve">Page </w:t>
    </w:r>
    <w:sdt>
      <w:sdtPr>
        <w:rPr>
          <w:b/>
        </w:rPr>
        <w:id w:val="1209916850"/>
        <w:docPartObj>
          <w:docPartGallery w:val="Page Numbers (Bottom of Page)"/>
          <w:docPartUnique/>
        </w:docPartObj>
      </w:sdtPr>
      <w:sdtEndPr>
        <w:rPr>
          <w:noProof/>
        </w:rPr>
      </w:sdtEndPr>
      <w:sdtContent>
        <w:r>
          <w:rPr>
            <w:b/>
          </w:rPr>
          <w:fldChar w:fldCharType="begin"/>
        </w:r>
        <w:r>
          <w:rPr>
            <w:b/>
          </w:rPr>
          <w:instrText xml:space="preserve"> PAGE   \* MERGEFORMAT </w:instrText>
        </w:r>
        <w:r>
          <w:rPr>
            <w:b/>
          </w:rPr>
          <w:fldChar w:fldCharType="separate"/>
        </w:r>
        <w:r>
          <w:rPr>
            <w:b/>
            <w:noProof/>
          </w:rPr>
          <w:t>4</w:t>
        </w:r>
        <w:r>
          <w:rPr>
            <w:b/>
            <w:noProof/>
          </w:rPr>
          <w:fldChar w:fldCharType="end"/>
        </w:r>
        <w:r>
          <w:rPr>
            <w:b/>
            <w:noProof/>
          </w:rPr>
          <w:t>-of-4</w:t>
        </w:r>
      </w:sdtContent>
    </w:sdt>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Calibri" w:hAnsi="Calibri" w:cs="Calibri" w:hint="default"/>
      </w:rPr>
    </w:lvl>
  </w:abstractNum>
  <w:abstractNum w:abstractNumId="1">
    <w:nsid w:val="08CA65AF"/>
    <w:multiLevelType w:val="multilevel"/>
    <w:tmpl w:val="6B1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52F2A"/>
    <w:multiLevelType w:val="hybridMultilevel"/>
    <w:tmpl w:val="EF0C33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616577"/>
    <w:multiLevelType w:val="hybridMultilevel"/>
    <w:tmpl w:val="A06496A2"/>
    <w:lvl w:ilvl="0" w:tplc="5AD4FB20">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90CBB4C">
      <w:start w:val="1"/>
      <w:numFmt w:val="lowerRoman"/>
      <w:lvlText w:val="%2)"/>
      <w:lvlJc w:val="left"/>
      <w:pPr>
        <w:ind w:left="60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F76EA98">
      <w:start w:val="1"/>
      <w:numFmt w:val="lowerRoman"/>
      <w:lvlText w:val="%3"/>
      <w:lvlJc w:val="left"/>
      <w:pPr>
        <w:ind w:left="14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056C07E">
      <w:start w:val="1"/>
      <w:numFmt w:val="decimal"/>
      <w:lvlText w:val="%4"/>
      <w:lvlJc w:val="left"/>
      <w:pPr>
        <w:ind w:left="21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2E030A8">
      <w:start w:val="1"/>
      <w:numFmt w:val="lowerLetter"/>
      <w:lvlText w:val="%5"/>
      <w:lvlJc w:val="left"/>
      <w:pPr>
        <w:ind w:left="28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6DADEE8">
      <w:start w:val="1"/>
      <w:numFmt w:val="lowerRoman"/>
      <w:lvlText w:val="%6"/>
      <w:lvlJc w:val="left"/>
      <w:pPr>
        <w:ind w:left="35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580E968">
      <w:start w:val="1"/>
      <w:numFmt w:val="decimal"/>
      <w:lvlText w:val="%7"/>
      <w:lvlJc w:val="left"/>
      <w:pPr>
        <w:ind w:left="42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4FAE1E4">
      <w:start w:val="1"/>
      <w:numFmt w:val="lowerLetter"/>
      <w:lvlText w:val="%8"/>
      <w:lvlJc w:val="left"/>
      <w:pPr>
        <w:ind w:left="50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21EE11C">
      <w:start w:val="1"/>
      <w:numFmt w:val="lowerRoman"/>
      <w:lvlText w:val="%9"/>
      <w:lvlJc w:val="left"/>
      <w:pPr>
        <w:ind w:left="57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nsid w:val="1B9443D0"/>
    <w:multiLevelType w:val="hybridMultilevel"/>
    <w:tmpl w:val="A964EDAE"/>
    <w:lvl w:ilvl="0" w:tplc="1E5C223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655C1"/>
    <w:multiLevelType w:val="hybridMultilevel"/>
    <w:tmpl w:val="3DD8D1A2"/>
    <w:lvl w:ilvl="0" w:tplc="A90CBB4C">
      <w:start w:val="1"/>
      <w:numFmt w:val="lowerRoman"/>
      <w:lvlText w:val="%1)"/>
      <w:lvlJc w:val="left"/>
      <w:pPr>
        <w:ind w:left="60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E53D8"/>
    <w:multiLevelType w:val="hybridMultilevel"/>
    <w:tmpl w:val="83C82732"/>
    <w:lvl w:ilvl="0" w:tplc="1E5C223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22F3A"/>
    <w:multiLevelType w:val="hybridMultilevel"/>
    <w:tmpl w:val="EF0C33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5E3F47"/>
    <w:multiLevelType w:val="hybridMultilevel"/>
    <w:tmpl w:val="1EB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566329"/>
    <w:multiLevelType w:val="hybridMultilevel"/>
    <w:tmpl w:val="9A9C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F5C24"/>
    <w:multiLevelType w:val="hybridMultilevel"/>
    <w:tmpl w:val="F05A7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3E0021"/>
    <w:multiLevelType w:val="hybridMultilevel"/>
    <w:tmpl w:val="A964EDAE"/>
    <w:lvl w:ilvl="0" w:tplc="1E5C223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01552C"/>
    <w:multiLevelType w:val="hybridMultilevel"/>
    <w:tmpl w:val="A202D5D4"/>
    <w:lvl w:ilvl="0" w:tplc="04090019">
      <w:start w:val="1"/>
      <w:numFmt w:val="lowerLetter"/>
      <w:lvlText w:val="%1."/>
      <w:lvlJc w:val="left"/>
      <w:pPr>
        <w:ind w:left="1327" w:hanging="360"/>
      </w:p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13">
    <w:nsid w:val="6FB37554"/>
    <w:multiLevelType w:val="hybridMultilevel"/>
    <w:tmpl w:val="9A9C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D02E84"/>
    <w:multiLevelType w:val="hybridMultilevel"/>
    <w:tmpl w:val="6608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8D00BA"/>
    <w:multiLevelType w:val="hybridMultilevel"/>
    <w:tmpl w:val="F05A7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686FC9"/>
    <w:multiLevelType w:val="hybridMultilevel"/>
    <w:tmpl w:val="A6C4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41810"/>
    <w:multiLevelType w:val="hybridMultilevel"/>
    <w:tmpl w:val="83C82732"/>
    <w:lvl w:ilvl="0" w:tplc="1E5C223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A72291"/>
    <w:multiLevelType w:val="hybridMultilevel"/>
    <w:tmpl w:val="83D64F96"/>
    <w:lvl w:ilvl="0" w:tplc="3E1C1A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41E92">
      <w:start w:val="1"/>
      <w:numFmt w:val="bullet"/>
      <w:lvlText w:val="o"/>
      <w:lvlJc w:val="left"/>
      <w:pPr>
        <w:ind w:left="1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0A480">
      <w:start w:val="1"/>
      <w:numFmt w:val="bullet"/>
      <w:lvlRestart w:val="0"/>
      <w:lvlText w:val="•"/>
      <w:lvlJc w:val="left"/>
      <w:pPr>
        <w:ind w:left="2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8384">
      <w:start w:val="1"/>
      <w:numFmt w:val="bullet"/>
      <w:lvlText w:val="•"/>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F67D2E">
      <w:start w:val="1"/>
      <w:numFmt w:val="bullet"/>
      <w:lvlText w:val="o"/>
      <w:lvlJc w:val="left"/>
      <w:pPr>
        <w:ind w:left="3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40B5AE">
      <w:start w:val="1"/>
      <w:numFmt w:val="bullet"/>
      <w:lvlText w:val="▪"/>
      <w:lvlJc w:val="left"/>
      <w:pPr>
        <w:ind w:left="3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5AE1F0">
      <w:start w:val="1"/>
      <w:numFmt w:val="bullet"/>
      <w:lvlText w:val="•"/>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83AEA">
      <w:start w:val="1"/>
      <w:numFmt w:val="bullet"/>
      <w:lvlText w:val="o"/>
      <w:lvlJc w:val="left"/>
      <w:pPr>
        <w:ind w:left="5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0C3B6">
      <w:start w:val="1"/>
      <w:numFmt w:val="bullet"/>
      <w:lvlText w:val="▪"/>
      <w:lvlJc w:val="left"/>
      <w:pPr>
        <w:ind w:left="6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8"/>
  </w:num>
  <w:num w:numId="4">
    <w:abstractNumId w:val="1"/>
  </w:num>
  <w:num w:numId="5">
    <w:abstractNumId w:val="13"/>
  </w:num>
  <w:num w:numId="6">
    <w:abstractNumId w:val="3"/>
  </w:num>
  <w:num w:numId="7">
    <w:abstractNumId w:val="5"/>
  </w:num>
  <w:num w:numId="8">
    <w:abstractNumId w:val="16"/>
  </w:num>
  <w:num w:numId="9">
    <w:abstractNumId w:val="9"/>
  </w:num>
  <w:num w:numId="10">
    <w:abstractNumId w:val="15"/>
  </w:num>
  <w:num w:numId="11">
    <w:abstractNumId w:val="17"/>
  </w:num>
  <w:num w:numId="12">
    <w:abstractNumId w:val="4"/>
  </w:num>
  <w:num w:numId="13">
    <w:abstractNumId w:val="18"/>
  </w:num>
  <w:num w:numId="14">
    <w:abstractNumId w:val="7"/>
  </w:num>
  <w:num w:numId="15">
    <w:abstractNumId w:val="10"/>
  </w:num>
  <w:num w:numId="16">
    <w:abstractNumId w:val="2"/>
  </w:num>
  <w:num w:numId="17">
    <w:abstractNumId w:val="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7D1DA-96A4-4155-8C73-7A5262B4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Times New Roman"/>
      <w:lang w:eastAsia="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Calibri Light" w:eastAsia="Times New Roman" w:hAnsi="Calibri Light" w:cs="Times New Roman"/>
      <w:b/>
      <w:bCs/>
      <w:sz w:val="26"/>
      <w:szCs w:val="26"/>
      <w:lang w:eastAsia="ar-SA"/>
    </w:rPr>
  </w:style>
  <w:style w:type="paragraph" w:styleId="NoSpacing">
    <w:name w:val="No Spacing"/>
    <w:qFormat/>
    <w:pPr>
      <w:suppressAutoHyphens/>
      <w:spacing w:after="0" w:line="240" w:lineRule="auto"/>
    </w:pPr>
    <w:rPr>
      <w:rFonts w:ascii="Calibri" w:eastAsia="Calibri" w:hAnsi="Calibri" w:cs="Times New Roman"/>
      <w:lang w:eastAsia="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ar-SA"/>
    </w:rPr>
  </w:style>
  <w:style w:type="character" w:styleId="Hyperlink">
    <w:name w:val="Hyperlink"/>
    <w:rPr>
      <w:color w:val="0563C1"/>
      <w:u w:val="single"/>
    </w:rPr>
  </w:style>
  <w:style w:type="character" w:customStyle="1" w:styleId="fontstyle01">
    <w:name w:val="fontstyle01"/>
    <w:basedOn w:val="DefaultParagraphFont"/>
    <w:rPr>
      <w:rFonts w:ascii="TimesNewRomanPSMT" w:hAnsi="TimesNewRomanPSMT" w:hint="default"/>
      <w:b w:val="0"/>
      <w:bCs w:val="0"/>
      <w:i w:val="0"/>
      <w:iCs w:val="0"/>
      <w:color w:val="000000"/>
      <w:sz w:val="22"/>
      <w:szCs w:val="2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eastAsia="ar-SA"/>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4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riindia.com/care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cp:revision>
  <cp:lastPrinted>2024-01-18T12:54:00Z</cp:lastPrinted>
  <dcterms:created xsi:type="dcterms:W3CDTF">2024-02-12T13:10:00Z</dcterms:created>
  <dcterms:modified xsi:type="dcterms:W3CDTF">2024-02-12T13:10:00Z</dcterms:modified>
</cp:coreProperties>
</file>